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65CDF" w14:textId="77777777" w:rsidR="00484A4B" w:rsidRPr="006A5134" w:rsidRDefault="00484A4B" w:rsidP="00484A4B">
      <w:pPr>
        <w:widowControl/>
        <w:shd w:val="clear" w:color="auto" w:fill="FFFFFF"/>
        <w:spacing w:before="225" w:after="75" w:line="330" w:lineRule="atLeast"/>
        <w:jc w:val="center"/>
        <w:outlineLvl w:val="2"/>
        <w:rPr>
          <w:rFonts w:ascii="Arial" w:hAnsi="Arial" w:cs="Arial"/>
          <w:b/>
          <w:bCs/>
          <w:spacing w:val="8"/>
          <w:kern w:val="0"/>
          <w:sz w:val="36"/>
          <w:szCs w:val="36"/>
        </w:rPr>
      </w:pPr>
      <w:r w:rsidRPr="006A5134">
        <w:rPr>
          <w:rFonts w:ascii="Arial" w:hAnsi="Arial" w:cs="Arial"/>
          <w:b/>
          <w:bCs/>
          <w:spacing w:val="8"/>
          <w:kern w:val="0"/>
          <w:sz w:val="36"/>
          <w:szCs w:val="36"/>
        </w:rPr>
        <w:t>《</w:t>
      </w:r>
      <w:r>
        <w:rPr>
          <w:rFonts w:ascii="Arial" w:hAnsi="Arial" w:cs="Arial" w:hint="eastAsia"/>
          <w:b/>
          <w:bCs/>
          <w:spacing w:val="8"/>
          <w:kern w:val="0"/>
          <w:sz w:val="36"/>
          <w:szCs w:val="36"/>
        </w:rPr>
        <w:t>建筑史</w:t>
      </w:r>
      <w:r w:rsidRPr="006A5134">
        <w:rPr>
          <w:rFonts w:ascii="Arial" w:hAnsi="Arial" w:cs="Arial"/>
          <w:b/>
          <w:bCs/>
          <w:spacing w:val="8"/>
          <w:kern w:val="0"/>
          <w:sz w:val="36"/>
          <w:szCs w:val="36"/>
        </w:rPr>
        <w:t>》研究生入学考试大纲</w:t>
      </w:r>
    </w:p>
    <w:p w14:paraId="28A5CAA1"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hint="eastAsia"/>
          <w:spacing w:val="8"/>
          <w:kern w:val="0"/>
          <w:sz w:val="24"/>
        </w:rPr>
        <w:t>一、</w:t>
      </w:r>
      <w:r w:rsidRPr="006A5134">
        <w:rPr>
          <w:rFonts w:ascii="宋体" w:hAnsi="宋体" w:cs="宋体"/>
          <w:b/>
          <w:bCs/>
          <w:spacing w:val="8"/>
          <w:kern w:val="0"/>
          <w:sz w:val="24"/>
        </w:rPr>
        <w:t xml:space="preserve">参考书目： </w:t>
      </w:r>
    </w:p>
    <w:p w14:paraId="7B5B406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w:t>
      </w:r>
      <w:r w:rsidRPr="00E77437">
        <w:rPr>
          <w:rFonts w:ascii="宋体" w:hAnsi="宋体" w:cs="宋体"/>
          <w:b/>
          <w:spacing w:val="8"/>
          <w:kern w:val="0"/>
          <w:sz w:val="24"/>
        </w:rPr>
        <w:t>1 、</w:t>
      </w:r>
      <w:r w:rsidRPr="006A5134">
        <w:rPr>
          <w:rFonts w:ascii="宋体" w:hAnsi="宋体" w:cs="宋体"/>
          <w:spacing w:val="8"/>
          <w:kern w:val="0"/>
          <w:sz w:val="24"/>
        </w:rPr>
        <w:t xml:space="preserve">《中国建筑史》中国建工出版社 </w:t>
      </w:r>
    </w:p>
    <w:p w14:paraId="76C1A46C"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w:t>
      </w:r>
      <w:r w:rsidRPr="00E77437">
        <w:rPr>
          <w:rFonts w:ascii="宋体" w:hAnsi="宋体" w:cs="宋体"/>
          <w:b/>
          <w:spacing w:val="8"/>
          <w:kern w:val="0"/>
          <w:sz w:val="24"/>
        </w:rPr>
        <w:t>2 、</w:t>
      </w:r>
      <w:r w:rsidRPr="006A5134">
        <w:rPr>
          <w:rFonts w:ascii="宋体" w:hAnsi="宋体" w:cs="宋体"/>
          <w:spacing w:val="8"/>
          <w:kern w:val="0"/>
          <w:sz w:val="24"/>
        </w:rPr>
        <w:t xml:space="preserve">《外国建筑史（十九世纪末叶以前）》中国建工出版社 </w:t>
      </w:r>
    </w:p>
    <w:p w14:paraId="7DCDC5AE"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w:t>
      </w:r>
      <w:r w:rsidRPr="00E77437">
        <w:rPr>
          <w:rFonts w:ascii="宋体" w:hAnsi="宋体" w:cs="宋体"/>
          <w:b/>
          <w:spacing w:val="8"/>
          <w:kern w:val="0"/>
          <w:sz w:val="24"/>
        </w:rPr>
        <w:t>3 、</w:t>
      </w:r>
      <w:r w:rsidRPr="006A5134">
        <w:rPr>
          <w:rFonts w:ascii="宋体" w:hAnsi="宋体" w:cs="宋体"/>
          <w:spacing w:val="8"/>
          <w:kern w:val="0"/>
          <w:sz w:val="24"/>
        </w:rPr>
        <w:t xml:space="preserve">《外国近现代建筑史》（第二版），罗小未主编，中国建工出版社 </w:t>
      </w:r>
    </w:p>
    <w:p w14:paraId="5A25AD8E"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w:t>
      </w:r>
      <w:r w:rsidRPr="00E77437">
        <w:rPr>
          <w:rFonts w:ascii="宋体" w:hAnsi="宋体" w:cs="宋体"/>
          <w:b/>
          <w:spacing w:val="8"/>
          <w:kern w:val="0"/>
          <w:sz w:val="24"/>
        </w:rPr>
        <w:t>4 、</w:t>
      </w:r>
      <w:r w:rsidRPr="006A5134">
        <w:rPr>
          <w:rFonts w:ascii="宋体" w:hAnsi="宋体" w:cs="宋体"/>
          <w:spacing w:val="8"/>
          <w:kern w:val="0"/>
          <w:sz w:val="24"/>
        </w:rPr>
        <w:t xml:space="preserve">《中国建筑史图集》 </w:t>
      </w:r>
    </w:p>
    <w:p w14:paraId="727FF879"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w:t>
      </w:r>
      <w:r w:rsidRPr="00E77437">
        <w:rPr>
          <w:rFonts w:ascii="宋体" w:hAnsi="宋体" w:cs="宋体"/>
          <w:b/>
          <w:spacing w:val="8"/>
          <w:kern w:val="0"/>
          <w:sz w:val="24"/>
        </w:rPr>
        <w:t>5 、</w:t>
      </w:r>
      <w:r w:rsidRPr="006A5134">
        <w:rPr>
          <w:rFonts w:ascii="宋体" w:hAnsi="宋体" w:cs="宋体"/>
          <w:spacing w:val="8"/>
          <w:kern w:val="0"/>
          <w:sz w:val="24"/>
        </w:rPr>
        <w:t xml:space="preserve">《外国建筑历史图说》 </w:t>
      </w:r>
    </w:p>
    <w:p w14:paraId="326C3CA2" w14:textId="77777777" w:rsidR="00484A4B" w:rsidRPr="006A5134" w:rsidRDefault="00484A4B" w:rsidP="00484A4B">
      <w:pPr>
        <w:widowControl/>
        <w:shd w:val="clear" w:color="auto" w:fill="FFFFFF"/>
        <w:spacing w:line="360" w:lineRule="auto"/>
        <w:ind w:firstLine="465"/>
        <w:jc w:val="left"/>
        <w:rPr>
          <w:rFonts w:ascii="宋体" w:hAnsi="宋体" w:cs="宋体"/>
          <w:spacing w:val="8"/>
          <w:kern w:val="0"/>
          <w:sz w:val="24"/>
        </w:rPr>
      </w:pPr>
    </w:p>
    <w:p w14:paraId="7D5EE44C" w14:textId="77777777" w:rsidR="00484A4B" w:rsidRPr="006A5134" w:rsidRDefault="00484A4B" w:rsidP="00484A4B">
      <w:pPr>
        <w:widowControl/>
        <w:shd w:val="clear" w:color="auto" w:fill="FFFFFF"/>
        <w:spacing w:line="360" w:lineRule="auto"/>
        <w:jc w:val="left"/>
        <w:rPr>
          <w:rFonts w:ascii="宋体" w:hAnsi="宋体" w:cs="宋体"/>
          <w:b/>
          <w:bCs/>
          <w:spacing w:val="8"/>
          <w:kern w:val="0"/>
          <w:sz w:val="24"/>
        </w:rPr>
      </w:pPr>
      <w:r w:rsidRPr="006A5134">
        <w:rPr>
          <w:rFonts w:ascii="宋体" w:hAnsi="宋体" w:cs="宋体" w:hint="eastAsia"/>
          <w:b/>
          <w:spacing w:val="8"/>
          <w:kern w:val="0"/>
          <w:sz w:val="24"/>
        </w:rPr>
        <w:t>二、考试大纲与</w:t>
      </w:r>
      <w:r w:rsidRPr="006A5134">
        <w:rPr>
          <w:rFonts w:ascii="宋体" w:hAnsi="宋体" w:cs="宋体"/>
          <w:b/>
          <w:bCs/>
          <w:spacing w:val="8"/>
          <w:kern w:val="0"/>
          <w:sz w:val="24"/>
        </w:rPr>
        <w:t xml:space="preserve">基本要求： </w:t>
      </w:r>
    </w:p>
    <w:p w14:paraId="3C692275"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hint="eastAsia"/>
          <w:b/>
          <w:bCs/>
          <w:spacing w:val="8"/>
          <w:kern w:val="0"/>
          <w:sz w:val="24"/>
        </w:rPr>
        <w:t>（一）基本要求：</w:t>
      </w:r>
    </w:p>
    <w:p w14:paraId="285BBD3E"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　　1 、总纲： </w:t>
      </w:r>
    </w:p>
    <w:p w14:paraId="6277CC16"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建筑史是建筑学本科课程中最重要的一门专业理论课，对于它的学习不仅能使学生了解中外建筑史的发展概况、规律，而且能为学生提供各种设计信息，这对于建筑学的学生来讲是至关重要的。 </w:t>
      </w:r>
    </w:p>
    <w:p w14:paraId="28DD5CA8"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　　2 、基本要求： </w:t>
      </w:r>
    </w:p>
    <w:p w14:paraId="4F386BC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⑴熟练掌握建筑发展历史的基本脉络； </w:t>
      </w:r>
    </w:p>
    <w:p w14:paraId="428A92F8"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⑵掌握各历史时期建筑的风格、流派以及特点； </w:t>
      </w:r>
    </w:p>
    <w:p w14:paraId="59351559"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⑶掌握典型建筑（或布局）的设计人、平立面图（教材上）及主要特点； </w:t>
      </w:r>
    </w:p>
    <w:p w14:paraId="6480EEB1"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⑷能够利用所学知识对一些相似或相近的建筑风格、流派进行比较与分析； </w:t>
      </w:r>
    </w:p>
    <w:p w14:paraId="4151E3B4"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⑸对一些理论问题根据所学知识能够进行分析和论述，表达出自己的认识和看法； </w:t>
      </w:r>
    </w:p>
    <w:p w14:paraId="7D993D57"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⑹对现代建筑应该广泛涉猎，弥补教科书上的不足； </w:t>
      </w:r>
    </w:p>
    <w:p w14:paraId="7AD32159"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⑺答题中尽量多采用图文并茂形式，可以更好的说明试题，并表现本专业特色。 </w:t>
      </w:r>
    </w:p>
    <w:p w14:paraId="10B33F28"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　　</w:t>
      </w:r>
      <w:r w:rsidRPr="006A5134">
        <w:rPr>
          <w:rFonts w:ascii="宋体" w:hAnsi="宋体" w:cs="宋体" w:hint="eastAsia"/>
          <w:b/>
          <w:spacing w:val="8"/>
          <w:kern w:val="0"/>
          <w:sz w:val="24"/>
        </w:rPr>
        <w:t>3、</w:t>
      </w:r>
      <w:r w:rsidRPr="006A5134">
        <w:rPr>
          <w:rFonts w:ascii="宋体" w:hAnsi="宋体" w:cs="宋体"/>
          <w:b/>
          <w:bCs/>
          <w:spacing w:val="8"/>
          <w:kern w:val="0"/>
          <w:sz w:val="24"/>
        </w:rPr>
        <w:t xml:space="preserve">考核重点： </w:t>
      </w:r>
    </w:p>
    <w:p w14:paraId="478AA3B1"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⑴考生对各时代建筑特点、结构形式及技术情况的掌握； </w:t>
      </w:r>
    </w:p>
    <w:p w14:paraId="2CB6A60D"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lastRenderedPageBreak/>
        <w:t xml:space="preserve">　　⑵考生对各时代代表性建筑的掌握； </w:t>
      </w:r>
    </w:p>
    <w:p w14:paraId="760D1803"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⑶考生对整体风格的全面把握； </w:t>
      </w:r>
    </w:p>
    <w:p w14:paraId="6F5F1C61" w14:textId="77777777" w:rsidR="00484A4B" w:rsidRPr="006A5134" w:rsidRDefault="00484A4B" w:rsidP="00484A4B">
      <w:pPr>
        <w:widowControl/>
        <w:shd w:val="clear" w:color="auto" w:fill="FFFFFF"/>
        <w:spacing w:line="360" w:lineRule="auto"/>
        <w:ind w:firstLine="465"/>
        <w:jc w:val="left"/>
        <w:rPr>
          <w:rFonts w:ascii="宋体" w:hAnsi="宋体" w:cs="宋体"/>
          <w:spacing w:val="8"/>
          <w:kern w:val="0"/>
          <w:sz w:val="24"/>
        </w:rPr>
      </w:pPr>
      <w:r w:rsidRPr="006A5134">
        <w:rPr>
          <w:rFonts w:ascii="宋体" w:hAnsi="宋体" w:cs="宋体"/>
          <w:spacing w:val="8"/>
          <w:kern w:val="0"/>
          <w:sz w:val="24"/>
        </w:rPr>
        <w:t>⑷考生对各时代有代表性的建筑师的了解。</w:t>
      </w:r>
    </w:p>
    <w:p w14:paraId="2ED0A7A8"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hint="eastAsia"/>
          <w:b/>
          <w:bCs/>
          <w:spacing w:val="8"/>
          <w:kern w:val="0"/>
          <w:sz w:val="24"/>
        </w:rPr>
        <w:t>（二）考试内容</w:t>
      </w:r>
      <w:r w:rsidRPr="006A5134">
        <w:rPr>
          <w:rFonts w:ascii="宋体" w:hAnsi="宋体" w:cs="宋体"/>
          <w:b/>
          <w:bCs/>
          <w:spacing w:val="8"/>
          <w:kern w:val="0"/>
          <w:sz w:val="24"/>
        </w:rPr>
        <w:t xml:space="preserve">： </w:t>
      </w:r>
    </w:p>
    <w:p w14:paraId="15BC9999"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1 、《中国建筑史》 </w:t>
      </w:r>
    </w:p>
    <w:p w14:paraId="7F5D3395"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第一章 古代建筑发展概况 </w:t>
      </w:r>
    </w:p>
    <w:p w14:paraId="3590D364"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了解各时期建筑发展的情况，尤其注意它对后期建筑形成的影响。 </w:t>
      </w:r>
    </w:p>
    <w:p w14:paraId="100A6B56" w14:textId="77777777" w:rsidR="00484A4B" w:rsidRPr="006A5134" w:rsidRDefault="00484A4B" w:rsidP="00484A4B">
      <w:pPr>
        <w:widowControl/>
        <w:numPr>
          <w:ilvl w:val="2"/>
          <w:numId w:val="1"/>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原始社会建筑 </w:t>
      </w:r>
    </w:p>
    <w:p w14:paraId="7AC48B12"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原始居住方式的种类，建筑材料、结构形式及技术状况。 </w:t>
      </w:r>
    </w:p>
    <w:p w14:paraId="611820A8" w14:textId="77777777" w:rsidR="00484A4B" w:rsidRPr="006A5134" w:rsidRDefault="00484A4B" w:rsidP="00484A4B">
      <w:pPr>
        <w:widowControl/>
        <w:numPr>
          <w:ilvl w:val="2"/>
          <w:numId w:val="1"/>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奴隶社会建筑 </w:t>
      </w:r>
    </w:p>
    <w:p w14:paraId="75A9B541"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各朝代建筑、城市特点：建筑材料、结构形式及技术状况。 </w:t>
      </w:r>
    </w:p>
    <w:p w14:paraId="0A9B71DB" w14:textId="77777777" w:rsidR="00484A4B" w:rsidRPr="006A5134" w:rsidRDefault="00484A4B" w:rsidP="00484A4B">
      <w:pPr>
        <w:widowControl/>
        <w:numPr>
          <w:ilvl w:val="2"/>
          <w:numId w:val="1"/>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封建社会前期建筑 </w:t>
      </w:r>
    </w:p>
    <w:p w14:paraId="086BA020"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各朝代建筑、城市特点：建筑材料、结构形式及技术状况。 </w:t>
      </w:r>
    </w:p>
    <w:p w14:paraId="23EA9CA1" w14:textId="77777777" w:rsidR="00484A4B" w:rsidRPr="006A5134" w:rsidRDefault="00484A4B" w:rsidP="00484A4B">
      <w:pPr>
        <w:widowControl/>
        <w:numPr>
          <w:ilvl w:val="2"/>
          <w:numId w:val="1"/>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封建社会中期建筑 </w:t>
      </w:r>
    </w:p>
    <w:p w14:paraId="7A879E62"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各朝代建筑、城市特点：建筑材料、结构形式及技术状况。 </w:t>
      </w:r>
    </w:p>
    <w:p w14:paraId="3FD403E5" w14:textId="77777777" w:rsidR="00484A4B" w:rsidRPr="006A5134" w:rsidRDefault="00484A4B" w:rsidP="00484A4B">
      <w:pPr>
        <w:widowControl/>
        <w:numPr>
          <w:ilvl w:val="2"/>
          <w:numId w:val="1"/>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封建社会后期建筑 </w:t>
      </w:r>
    </w:p>
    <w:p w14:paraId="43A6506B"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各朝代建筑、城市特点：建筑材料、结构形式及技术状况。 </w:t>
      </w:r>
    </w:p>
    <w:p w14:paraId="5E67E5BF"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第二章 城市建设 </w:t>
      </w:r>
    </w:p>
    <w:p w14:paraId="52E5B829"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了解古代城市建设的基本原则；掌握各朝代主要城市的特点及它们之间的联系与区别。汉长安、隋大兴（唐长安）、洛阳城、北宋东京城、元大都、明清北京城、南宋平府江</w:t>
      </w:r>
      <w:r w:rsidRPr="006A5134">
        <w:rPr>
          <w:rFonts w:ascii="宋体" w:hAnsi="宋体" w:cs="宋体" w:hint="eastAsia"/>
          <w:spacing w:val="8"/>
          <w:kern w:val="0"/>
          <w:sz w:val="24"/>
        </w:rPr>
        <w:t>等。</w:t>
      </w:r>
      <w:r w:rsidRPr="006A5134">
        <w:rPr>
          <w:rFonts w:ascii="宋体" w:hAnsi="宋体" w:cs="宋体"/>
          <w:spacing w:val="8"/>
          <w:kern w:val="0"/>
          <w:sz w:val="24"/>
        </w:rPr>
        <w:t xml:space="preserve"> </w:t>
      </w:r>
    </w:p>
    <w:p w14:paraId="51D6ECB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第三章 宫殿、坛庙、陵墓 </w:t>
      </w:r>
    </w:p>
    <w:p w14:paraId="3D42F614" w14:textId="77777777" w:rsidR="00484A4B" w:rsidRPr="006A5134" w:rsidRDefault="00484A4B" w:rsidP="00484A4B">
      <w:pPr>
        <w:widowControl/>
        <w:numPr>
          <w:ilvl w:val="2"/>
          <w:numId w:val="2"/>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宫殿 </w:t>
      </w:r>
    </w:p>
    <w:p w14:paraId="4CE72472"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熟练掌握宫殿建筑的沿革，重点掌握明清北京故宫</w:t>
      </w:r>
      <w:r w:rsidRPr="006A5134">
        <w:rPr>
          <w:rFonts w:ascii="宋体" w:hAnsi="宋体" w:cs="宋体" w:hint="eastAsia"/>
          <w:spacing w:val="8"/>
          <w:kern w:val="0"/>
          <w:sz w:val="24"/>
        </w:rPr>
        <w:t>。</w:t>
      </w:r>
      <w:r w:rsidRPr="006A5134">
        <w:rPr>
          <w:rFonts w:ascii="宋体" w:hAnsi="宋体" w:cs="宋体"/>
          <w:spacing w:val="8"/>
          <w:kern w:val="0"/>
          <w:sz w:val="24"/>
        </w:rPr>
        <w:t xml:space="preserve"> </w:t>
      </w:r>
    </w:p>
    <w:p w14:paraId="5A6E18AE" w14:textId="77777777" w:rsidR="00484A4B" w:rsidRPr="006A5134" w:rsidRDefault="00484A4B" w:rsidP="00484A4B">
      <w:pPr>
        <w:widowControl/>
        <w:numPr>
          <w:ilvl w:val="2"/>
          <w:numId w:val="2"/>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坛庙 </w:t>
      </w:r>
    </w:p>
    <w:p w14:paraId="4CB5C14C"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熟练掌握坛庙的沿革，重点掌握北京天坛</w:t>
      </w:r>
      <w:r w:rsidRPr="006A5134">
        <w:rPr>
          <w:rFonts w:ascii="宋体" w:hAnsi="宋体" w:cs="宋体" w:hint="eastAsia"/>
          <w:spacing w:val="8"/>
          <w:kern w:val="0"/>
          <w:sz w:val="24"/>
        </w:rPr>
        <w:t>。</w:t>
      </w:r>
      <w:r w:rsidRPr="006A5134">
        <w:rPr>
          <w:rFonts w:ascii="宋体" w:hAnsi="宋体" w:cs="宋体"/>
          <w:spacing w:val="8"/>
          <w:kern w:val="0"/>
          <w:sz w:val="24"/>
        </w:rPr>
        <w:t xml:space="preserve"> </w:t>
      </w:r>
    </w:p>
    <w:p w14:paraId="73C564A3" w14:textId="77777777" w:rsidR="00484A4B" w:rsidRPr="006A5134" w:rsidRDefault="00484A4B" w:rsidP="00484A4B">
      <w:pPr>
        <w:widowControl/>
        <w:numPr>
          <w:ilvl w:val="2"/>
          <w:numId w:val="2"/>
        </w:numPr>
        <w:shd w:val="clear" w:color="auto" w:fill="FFFFFF"/>
        <w:spacing w:line="360" w:lineRule="auto"/>
        <w:ind w:left="0" w:firstLine="0"/>
        <w:jc w:val="left"/>
        <w:rPr>
          <w:rFonts w:ascii="宋体" w:hAnsi="宋体" w:cs="宋体"/>
          <w:spacing w:val="8"/>
          <w:kern w:val="0"/>
          <w:sz w:val="24"/>
        </w:rPr>
      </w:pPr>
      <w:r w:rsidRPr="006A5134">
        <w:rPr>
          <w:rFonts w:ascii="宋体" w:hAnsi="宋体" w:cs="宋体"/>
          <w:spacing w:val="8"/>
          <w:kern w:val="0"/>
          <w:sz w:val="24"/>
        </w:rPr>
        <w:t xml:space="preserve">陵墓 </w:t>
      </w:r>
    </w:p>
    <w:p w14:paraId="76B2ADDC"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熟练掌握各个朝代陵墓的特点（沿革）</w:t>
      </w:r>
      <w:r w:rsidRPr="006A5134">
        <w:rPr>
          <w:rFonts w:ascii="宋体" w:hAnsi="宋体" w:cs="宋体" w:hint="eastAsia"/>
          <w:spacing w:val="8"/>
          <w:kern w:val="0"/>
          <w:sz w:val="24"/>
        </w:rPr>
        <w:t>。</w:t>
      </w:r>
      <w:r w:rsidRPr="006A5134">
        <w:rPr>
          <w:rFonts w:ascii="宋体" w:hAnsi="宋体" w:cs="宋体"/>
          <w:spacing w:val="8"/>
          <w:kern w:val="0"/>
          <w:sz w:val="24"/>
        </w:rPr>
        <w:t xml:space="preserve"> </w:t>
      </w:r>
    </w:p>
    <w:p w14:paraId="3FC4B972"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第四章 宗教建筑 </w:t>
      </w:r>
    </w:p>
    <w:p w14:paraId="790B333C"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lastRenderedPageBreak/>
        <w:t xml:space="preserve">　　掌握宗教建设的发展历程；熟练掌握佛教寺庙、道教寺观中的重要建筑单体及其特色；掌握塔幢的分类、特色及实例；了解石窟的情况。 </w:t>
      </w:r>
    </w:p>
    <w:p w14:paraId="3DB9896C"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第五章</w:t>
      </w:r>
      <w:r>
        <w:rPr>
          <w:rFonts w:ascii="宋体" w:hAnsi="宋体" w:cs="宋体" w:hint="eastAsia"/>
          <w:b/>
          <w:bCs/>
          <w:spacing w:val="8"/>
          <w:kern w:val="0"/>
          <w:sz w:val="24"/>
        </w:rPr>
        <w:t xml:space="preserve"> </w:t>
      </w:r>
      <w:r w:rsidRPr="006A5134">
        <w:rPr>
          <w:rFonts w:ascii="宋体" w:hAnsi="宋体" w:cs="宋体"/>
          <w:b/>
          <w:bCs/>
          <w:spacing w:val="8"/>
          <w:kern w:val="0"/>
          <w:sz w:val="24"/>
        </w:rPr>
        <w:t xml:space="preserve">住宅 </w:t>
      </w:r>
    </w:p>
    <w:p w14:paraId="11D9BB32"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了解各时期各地域内典型住宅的布局，样式等情况。 </w:t>
      </w:r>
    </w:p>
    <w:p w14:paraId="68EF212A"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第六章 园林 </w:t>
      </w:r>
    </w:p>
    <w:p w14:paraId="38D82458"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了解皇家园林、私家园林的发展概况，熟练掌握皇家园林、私家园林的设计方法及相关实例。 </w:t>
      </w:r>
    </w:p>
    <w:p w14:paraId="56F726DF"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第七章 古代木构建筑的特征与详部演变 </w:t>
      </w:r>
    </w:p>
    <w:p w14:paraId="629B3039"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熟练掌握中国古代木结构的结构体系；屋顶形式；台阶栏杆样式；大木作；屋架作法；小木作等作法；以及名词解释。 </w:t>
      </w:r>
    </w:p>
    <w:p w14:paraId="7695D42B"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第八章 清式建筑做法 </w:t>
      </w:r>
    </w:p>
    <w:p w14:paraId="6CF9712D"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注意清式建筑与宋式建筑的区别与联系。熟练掌握大木作、小木作、屋架作法、石作、瓦作，彩画等及名词解释。 </w:t>
      </w:r>
    </w:p>
    <w:p w14:paraId="3877B96B"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2 、《外国建筑史》（十九世纪末叶以前） </w:t>
      </w:r>
    </w:p>
    <w:p w14:paraId="64111144"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第一章 古埃及建筑 </w:t>
      </w:r>
    </w:p>
    <w:p w14:paraId="7DD03DE8"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掌握府邸和宫殿、金字塔的演化，悬崖陵墓、太阳神庙、及建材、结构体系及技术。 </w:t>
      </w:r>
    </w:p>
    <w:p w14:paraId="38E3F62D"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第二章 两河流域的建筑 </w:t>
      </w:r>
    </w:p>
    <w:p w14:paraId="1C67F0CB"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了解建材、结构体系及技术，掌握山岳台。 </w:t>
      </w:r>
    </w:p>
    <w:p w14:paraId="5A8D6A6B"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第四章 古希腊建筑 </w:t>
      </w:r>
    </w:p>
    <w:p w14:paraId="7E38806E"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掌握三种柱式画法、名称及特点，重点掌握雅典卫城的布局，建筑等。 </w:t>
      </w:r>
    </w:p>
    <w:p w14:paraId="58A3FBF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第五章 古罗马建筑 </w:t>
      </w:r>
    </w:p>
    <w:p w14:paraId="26050952"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掌握五种柱式画法，名称及特点，掌握这个时期的拱券技术</w:t>
      </w:r>
      <w:r>
        <w:rPr>
          <w:rFonts w:ascii="宋体" w:hAnsi="宋体" w:cs="宋体" w:hint="eastAsia"/>
          <w:spacing w:val="8"/>
          <w:kern w:val="0"/>
          <w:sz w:val="24"/>
        </w:rPr>
        <w:t>；</w:t>
      </w:r>
      <w:r w:rsidRPr="006A5134">
        <w:rPr>
          <w:rFonts w:ascii="宋体" w:hAnsi="宋体" w:cs="宋体"/>
          <w:spacing w:val="8"/>
          <w:kern w:val="0"/>
          <w:sz w:val="24"/>
        </w:rPr>
        <w:t xml:space="preserve">掌握古希腊与古罗马建筑的相同与不同；掌握古罗马广场及其它重要的公共性建筑；《建筑十书》。 </w:t>
      </w:r>
    </w:p>
    <w:p w14:paraId="2A434E2E"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第七章 拜占庭建筑 </w:t>
      </w:r>
    </w:p>
    <w:p w14:paraId="731B07CF"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掌握穹顶</w:t>
      </w:r>
      <w:r>
        <w:rPr>
          <w:rFonts w:ascii="宋体" w:hAnsi="宋体" w:cs="宋体" w:hint="eastAsia"/>
          <w:spacing w:val="8"/>
          <w:kern w:val="0"/>
          <w:sz w:val="24"/>
        </w:rPr>
        <w:t>帆拱</w:t>
      </w:r>
      <w:r w:rsidRPr="006A5134">
        <w:rPr>
          <w:rFonts w:ascii="宋体" w:hAnsi="宋体" w:cs="宋体"/>
          <w:spacing w:val="8"/>
          <w:kern w:val="0"/>
          <w:sz w:val="24"/>
        </w:rPr>
        <w:t xml:space="preserve">和圣索菲亚教堂。 </w:t>
      </w:r>
    </w:p>
    <w:p w14:paraId="6F078CE1"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第八章 西欧中世纪建筑 </w:t>
      </w:r>
    </w:p>
    <w:p w14:paraId="0FB4772C"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lastRenderedPageBreak/>
        <w:t xml:space="preserve">　　掌握巴西利卡罗马风建筑、以法国为中心的哥特建筑及特点。了解意大利中世纪建筑及西班牙伊斯兰建筑。 </w:t>
      </w:r>
    </w:p>
    <w:p w14:paraId="194C87F6"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第九章 文艺复兴建筑 </w:t>
      </w:r>
    </w:p>
    <w:p w14:paraId="2808ABF4"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掌握文艺复兴建筑开端和结束的两个穹顶特色；文艺复兴时期的巨匠们的生平，作品等；掌握文艺复兴在建筑理论上所做的贡献；掌握巴洛克建筑形成的原因，特点及事例。 </w:t>
      </w:r>
    </w:p>
    <w:p w14:paraId="6FB98355"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第十章 法国古典主义 </w:t>
      </w:r>
    </w:p>
    <w:p w14:paraId="3AF04FF6"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掌握宫廷建筑如商堡；广场；掌握洛可可室内设计风格。掌握法国古典主义的主要特点。 </w:t>
      </w:r>
    </w:p>
    <w:p w14:paraId="3038626A" w14:textId="77777777" w:rsidR="00484A4B" w:rsidRPr="006A5134" w:rsidRDefault="00484A4B" w:rsidP="00484A4B">
      <w:pPr>
        <w:widowControl/>
        <w:shd w:val="clear" w:color="auto" w:fill="FFFFFF"/>
        <w:spacing w:line="360" w:lineRule="auto"/>
        <w:jc w:val="left"/>
        <w:rPr>
          <w:rFonts w:ascii="宋体" w:hAnsi="宋体" w:cs="宋体"/>
          <w:b/>
          <w:spacing w:val="8"/>
          <w:kern w:val="0"/>
          <w:sz w:val="24"/>
        </w:rPr>
      </w:pPr>
      <w:r w:rsidRPr="006A5134">
        <w:rPr>
          <w:rFonts w:ascii="宋体" w:hAnsi="宋体" w:cs="宋体"/>
          <w:b/>
          <w:spacing w:val="8"/>
          <w:kern w:val="0"/>
          <w:sz w:val="24"/>
        </w:rPr>
        <w:t xml:space="preserve">3 、《外国近现代建筑》 </w:t>
      </w:r>
    </w:p>
    <w:p w14:paraId="7E24525F"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第一章 十八世纪下半叶 - 十九世纪下半叶欧美建筑 </w:t>
      </w:r>
    </w:p>
    <w:p w14:paraId="52790CDB"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熟练掌握复古思潮，城市改建。 </w:t>
      </w:r>
    </w:p>
    <w:p w14:paraId="08EF21A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第二章 十九世纪下半叶 - 二十世纪初对新建筑的探求</w:t>
      </w:r>
      <w:r w:rsidRPr="006A5134">
        <w:rPr>
          <w:rFonts w:ascii="宋体" w:hAnsi="宋体" w:cs="宋体"/>
          <w:spacing w:val="8"/>
          <w:kern w:val="0"/>
          <w:sz w:val="24"/>
        </w:rPr>
        <w:t xml:space="preserve"> </w:t>
      </w:r>
    </w:p>
    <w:p w14:paraId="58E9B876"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熟练掌握欧美探求运动中各国家的风格，风格特点及建筑（或对建筑的影响）。 </w:t>
      </w:r>
    </w:p>
    <w:p w14:paraId="19566FB2"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 xml:space="preserve">第三章 新建筑运动的高潮，现代建筑派与代表人物 </w:t>
      </w:r>
    </w:p>
    <w:p w14:paraId="2407B790"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掌握现代派四位建筑大师在二战前的建筑活动和对现代主义建筑的贡献。 </w:t>
      </w:r>
    </w:p>
    <w:p w14:paraId="5719D61E"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第</w:t>
      </w:r>
      <w:r>
        <w:rPr>
          <w:rFonts w:ascii="宋体" w:hAnsi="宋体" w:cs="宋体" w:hint="eastAsia"/>
          <w:b/>
          <w:bCs/>
          <w:spacing w:val="8"/>
          <w:kern w:val="0"/>
          <w:sz w:val="24"/>
        </w:rPr>
        <w:t>四</w:t>
      </w:r>
      <w:r w:rsidRPr="006A5134">
        <w:rPr>
          <w:rFonts w:ascii="宋体" w:hAnsi="宋体" w:cs="宋体"/>
          <w:b/>
          <w:bCs/>
          <w:spacing w:val="8"/>
          <w:kern w:val="0"/>
          <w:sz w:val="24"/>
        </w:rPr>
        <w:t xml:space="preserve">章 战后 40-70 年代的建筑思潮——现代建筑派的普及与发展 </w:t>
      </w:r>
    </w:p>
    <w:p w14:paraId="15382FB1"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spacing w:val="8"/>
          <w:kern w:val="0"/>
          <w:sz w:val="24"/>
        </w:rPr>
        <w:t xml:space="preserve">　　掌握二战间的建筑流派，重点掌握四位建筑大师的生平，功绩，理论，作品及风格，他们是</w:t>
      </w:r>
      <w:r>
        <w:rPr>
          <w:rFonts w:ascii="宋体" w:hAnsi="宋体" w:cs="宋体" w:hint="eastAsia"/>
          <w:spacing w:val="8"/>
          <w:kern w:val="0"/>
          <w:sz w:val="24"/>
        </w:rPr>
        <w:t>格罗皮乌斯、</w:t>
      </w:r>
      <w:r w:rsidRPr="006A5134">
        <w:rPr>
          <w:rFonts w:ascii="宋体" w:hAnsi="宋体" w:cs="宋体"/>
          <w:spacing w:val="8"/>
          <w:kern w:val="0"/>
          <w:sz w:val="24"/>
        </w:rPr>
        <w:t>密斯</w:t>
      </w:r>
      <w:r>
        <w:rPr>
          <w:rFonts w:ascii="宋体" w:hAnsi="宋体" w:cs="宋体" w:hint="eastAsia"/>
          <w:spacing w:val="8"/>
          <w:kern w:val="0"/>
          <w:sz w:val="24"/>
        </w:rPr>
        <w:t>、</w:t>
      </w:r>
      <w:r w:rsidRPr="006A5134">
        <w:rPr>
          <w:rFonts w:ascii="宋体" w:hAnsi="宋体" w:cs="宋体"/>
          <w:spacing w:val="8"/>
          <w:kern w:val="0"/>
          <w:sz w:val="24"/>
        </w:rPr>
        <w:t>柯布</w:t>
      </w:r>
      <w:r>
        <w:rPr>
          <w:rFonts w:ascii="宋体" w:hAnsi="宋体" w:cs="宋体" w:hint="eastAsia"/>
          <w:spacing w:val="8"/>
          <w:kern w:val="0"/>
          <w:sz w:val="24"/>
        </w:rPr>
        <w:t>、</w:t>
      </w:r>
      <w:r w:rsidRPr="006A5134">
        <w:rPr>
          <w:rFonts w:ascii="宋体" w:hAnsi="宋体" w:cs="宋体"/>
          <w:spacing w:val="8"/>
          <w:kern w:val="0"/>
          <w:sz w:val="24"/>
        </w:rPr>
        <w:t>赖特。掌握本世纪 60 年代后的各种流派：高技派，讲究</w:t>
      </w:r>
      <w:r>
        <w:rPr>
          <w:rFonts w:ascii="宋体" w:hAnsi="宋体" w:cs="宋体" w:hint="eastAsia"/>
          <w:spacing w:val="8"/>
          <w:kern w:val="0"/>
          <w:sz w:val="24"/>
        </w:rPr>
        <w:t>“</w:t>
      </w:r>
      <w:r w:rsidRPr="006A5134">
        <w:rPr>
          <w:rFonts w:ascii="宋体" w:hAnsi="宋体" w:cs="宋体"/>
          <w:spacing w:val="8"/>
          <w:kern w:val="0"/>
          <w:sz w:val="24"/>
        </w:rPr>
        <w:t>人情化</w:t>
      </w:r>
      <w:r>
        <w:rPr>
          <w:rFonts w:ascii="宋体" w:hAnsi="宋体" w:cs="宋体" w:hint="eastAsia"/>
          <w:spacing w:val="8"/>
          <w:kern w:val="0"/>
          <w:sz w:val="24"/>
        </w:rPr>
        <w:t>”</w:t>
      </w:r>
      <w:r w:rsidRPr="006A5134">
        <w:rPr>
          <w:rFonts w:ascii="宋体" w:hAnsi="宋体" w:cs="宋体"/>
          <w:spacing w:val="8"/>
          <w:kern w:val="0"/>
          <w:sz w:val="24"/>
        </w:rPr>
        <w:t>与</w:t>
      </w:r>
      <w:r>
        <w:rPr>
          <w:rFonts w:ascii="宋体" w:hAnsi="宋体" w:cs="宋体" w:hint="eastAsia"/>
          <w:spacing w:val="8"/>
          <w:kern w:val="0"/>
          <w:sz w:val="24"/>
        </w:rPr>
        <w:t>“</w:t>
      </w:r>
      <w:r w:rsidRPr="006A5134">
        <w:rPr>
          <w:rFonts w:ascii="宋体" w:hAnsi="宋体" w:cs="宋体"/>
          <w:spacing w:val="8"/>
          <w:kern w:val="0"/>
          <w:sz w:val="24"/>
        </w:rPr>
        <w:t>地方性</w:t>
      </w:r>
      <w:r>
        <w:rPr>
          <w:rFonts w:ascii="宋体" w:hAnsi="宋体" w:cs="宋体" w:hint="eastAsia"/>
          <w:spacing w:val="8"/>
          <w:kern w:val="0"/>
          <w:sz w:val="24"/>
        </w:rPr>
        <w:t>”</w:t>
      </w:r>
      <w:r w:rsidRPr="006A5134">
        <w:rPr>
          <w:rFonts w:ascii="宋体" w:hAnsi="宋体" w:cs="宋体"/>
          <w:spacing w:val="8"/>
          <w:kern w:val="0"/>
          <w:sz w:val="24"/>
        </w:rPr>
        <w:t>的倾向，讲求</w:t>
      </w:r>
      <w:r>
        <w:rPr>
          <w:rFonts w:ascii="宋体" w:hAnsi="宋体" w:cs="宋体" w:hint="eastAsia"/>
          <w:spacing w:val="8"/>
          <w:kern w:val="0"/>
          <w:sz w:val="24"/>
        </w:rPr>
        <w:t>“</w:t>
      </w:r>
      <w:r w:rsidRPr="006A5134">
        <w:rPr>
          <w:rFonts w:ascii="宋体" w:hAnsi="宋体" w:cs="宋体"/>
          <w:spacing w:val="8"/>
          <w:kern w:val="0"/>
          <w:sz w:val="24"/>
        </w:rPr>
        <w:t>个性</w:t>
      </w:r>
      <w:r>
        <w:rPr>
          <w:rFonts w:ascii="宋体" w:hAnsi="宋体" w:cs="宋体" w:hint="eastAsia"/>
          <w:spacing w:val="8"/>
          <w:kern w:val="0"/>
          <w:sz w:val="24"/>
        </w:rPr>
        <w:t>”</w:t>
      </w:r>
      <w:r w:rsidRPr="006A5134">
        <w:rPr>
          <w:rFonts w:ascii="宋体" w:hAnsi="宋体" w:cs="宋体"/>
          <w:spacing w:val="8"/>
          <w:kern w:val="0"/>
          <w:sz w:val="24"/>
        </w:rPr>
        <w:t>与</w:t>
      </w:r>
      <w:r>
        <w:rPr>
          <w:rFonts w:ascii="宋体" w:hAnsi="宋体" w:cs="宋体" w:hint="eastAsia"/>
          <w:spacing w:val="8"/>
          <w:kern w:val="0"/>
          <w:sz w:val="24"/>
        </w:rPr>
        <w:t>“</w:t>
      </w:r>
      <w:r w:rsidRPr="006A5134">
        <w:rPr>
          <w:rFonts w:ascii="宋体" w:hAnsi="宋体" w:cs="宋体"/>
          <w:spacing w:val="8"/>
          <w:kern w:val="0"/>
          <w:sz w:val="24"/>
        </w:rPr>
        <w:t>象征</w:t>
      </w:r>
      <w:r>
        <w:rPr>
          <w:rFonts w:ascii="宋体" w:hAnsi="宋体" w:cs="宋体" w:hint="eastAsia"/>
          <w:spacing w:val="8"/>
          <w:kern w:val="0"/>
          <w:sz w:val="24"/>
        </w:rPr>
        <w:t>”</w:t>
      </w:r>
      <w:r w:rsidRPr="006A5134">
        <w:rPr>
          <w:rFonts w:ascii="宋体" w:hAnsi="宋体" w:cs="宋体"/>
          <w:spacing w:val="8"/>
          <w:kern w:val="0"/>
          <w:sz w:val="24"/>
        </w:rPr>
        <w:t xml:space="preserve">的倾向。 </w:t>
      </w:r>
    </w:p>
    <w:p w14:paraId="278A5745" w14:textId="77777777" w:rsidR="00484A4B" w:rsidRPr="006A5134" w:rsidRDefault="00484A4B" w:rsidP="00484A4B">
      <w:pPr>
        <w:widowControl/>
        <w:shd w:val="clear" w:color="auto" w:fill="FFFFFF"/>
        <w:spacing w:line="360" w:lineRule="auto"/>
        <w:jc w:val="left"/>
        <w:rPr>
          <w:rFonts w:ascii="宋体" w:hAnsi="宋体" w:cs="宋体"/>
          <w:spacing w:val="8"/>
          <w:kern w:val="0"/>
          <w:sz w:val="24"/>
        </w:rPr>
      </w:pPr>
      <w:r w:rsidRPr="006A5134">
        <w:rPr>
          <w:rFonts w:ascii="宋体" w:hAnsi="宋体" w:cs="宋体"/>
          <w:b/>
          <w:bCs/>
          <w:spacing w:val="8"/>
          <w:kern w:val="0"/>
          <w:sz w:val="24"/>
        </w:rPr>
        <w:t>第</w:t>
      </w:r>
      <w:r>
        <w:rPr>
          <w:rFonts w:ascii="宋体" w:hAnsi="宋体" w:cs="宋体" w:hint="eastAsia"/>
          <w:b/>
          <w:bCs/>
          <w:spacing w:val="8"/>
          <w:kern w:val="0"/>
          <w:sz w:val="24"/>
        </w:rPr>
        <w:t>五</w:t>
      </w:r>
      <w:r w:rsidRPr="006A5134">
        <w:rPr>
          <w:rFonts w:ascii="宋体" w:hAnsi="宋体" w:cs="宋体"/>
          <w:b/>
          <w:bCs/>
          <w:spacing w:val="8"/>
          <w:kern w:val="0"/>
          <w:sz w:val="24"/>
        </w:rPr>
        <w:t xml:space="preserve">章 现代主义之后的建筑思潮 </w:t>
      </w:r>
    </w:p>
    <w:p w14:paraId="0142ADDD" w14:textId="77777777" w:rsidR="00484A4B" w:rsidRPr="006A5134" w:rsidRDefault="00484A4B" w:rsidP="00484A4B">
      <w:pPr>
        <w:widowControl/>
        <w:shd w:val="clear" w:color="auto" w:fill="FFFFFF"/>
        <w:spacing w:line="360" w:lineRule="auto"/>
        <w:ind w:firstLineChars="200" w:firstLine="512"/>
        <w:jc w:val="left"/>
        <w:rPr>
          <w:rFonts w:ascii="宋体" w:hAnsi="宋体" w:cs="宋体"/>
          <w:spacing w:val="8"/>
          <w:kern w:val="0"/>
          <w:sz w:val="24"/>
        </w:rPr>
      </w:pPr>
      <w:r w:rsidRPr="006A5134">
        <w:rPr>
          <w:rFonts w:ascii="宋体" w:hAnsi="宋体" w:cs="宋体"/>
          <w:spacing w:val="8"/>
          <w:kern w:val="0"/>
          <w:sz w:val="24"/>
        </w:rPr>
        <w:t xml:space="preserve">掌握现代之后建筑思潮的实质。了解后现代主义、新理性主义、新地域主义、解构主义、新现代、高技派的新发展和简约的设计倾向。 </w:t>
      </w:r>
    </w:p>
    <w:p w14:paraId="7614A8CF" w14:textId="77777777" w:rsidR="00484A4B" w:rsidRPr="00C274A0" w:rsidRDefault="00484A4B" w:rsidP="00484A4B">
      <w:pPr>
        <w:widowControl/>
        <w:shd w:val="clear" w:color="auto" w:fill="FFFFFF"/>
        <w:spacing w:line="360" w:lineRule="auto"/>
        <w:jc w:val="left"/>
        <w:rPr>
          <w:rFonts w:ascii="宋体" w:hAnsi="宋体" w:cs="宋体"/>
          <w:b/>
          <w:spacing w:val="8"/>
          <w:kern w:val="0"/>
          <w:sz w:val="24"/>
        </w:rPr>
      </w:pPr>
      <w:r w:rsidRPr="00C274A0">
        <w:rPr>
          <w:rFonts w:ascii="宋体" w:hAnsi="宋体" w:cs="宋体" w:hint="eastAsia"/>
          <w:b/>
          <w:spacing w:val="8"/>
          <w:kern w:val="0"/>
          <w:sz w:val="24"/>
        </w:rPr>
        <w:t>（三）</w:t>
      </w:r>
      <w:r w:rsidRPr="00C274A0">
        <w:rPr>
          <w:rFonts w:ascii="宋体" w:hAnsi="宋体" w:cs="宋体"/>
          <w:b/>
          <w:bCs/>
          <w:spacing w:val="8"/>
          <w:kern w:val="0"/>
          <w:sz w:val="24"/>
        </w:rPr>
        <w:t xml:space="preserve">命题原则及宗旨： </w:t>
      </w:r>
      <w:bookmarkStart w:id="0" w:name="_GoBack"/>
      <w:bookmarkEnd w:id="0"/>
    </w:p>
    <w:p w14:paraId="119D0FE1" w14:textId="77777777" w:rsidR="00484A4B" w:rsidRPr="00C6034D" w:rsidRDefault="00484A4B" w:rsidP="00C6034D">
      <w:pPr>
        <w:autoSpaceDE w:val="0"/>
        <w:autoSpaceDN w:val="0"/>
        <w:adjustRightInd w:val="0"/>
        <w:spacing w:line="360" w:lineRule="auto"/>
        <w:jc w:val="left"/>
        <w:rPr>
          <w:rFonts w:ascii="宋体" w:hAnsi="宋体" w:cs="宋体" w:hint="eastAsia"/>
          <w:b/>
          <w:bCs/>
          <w:spacing w:val="8"/>
          <w:kern w:val="0"/>
          <w:sz w:val="24"/>
        </w:rPr>
      </w:pPr>
      <w:r w:rsidRPr="006A5134">
        <w:rPr>
          <w:rFonts w:ascii="宋体" w:hAnsi="宋体" w:cs="宋体"/>
          <w:spacing w:val="8"/>
          <w:kern w:val="0"/>
          <w:sz w:val="24"/>
        </w:rPr>
        <w:t xml:space="preserve">　　</w:t>
      </w:r>
      <w:r>
        <w:rPr>
          <w:rFonts w:ascii="宋体" w:hAnsi="宋体" w:cs="宋体" w:hint="eastAsia"/>
          <w:spacing w:val="8"/>
          <w:kern w:val="0"/>
          <w:sz w:val="24"/>
        </w:rPr>
        <w:t>满分</w:t>
      </w:r>
      <w:r w:rsidRPr="006A5134">
        <w:rPr>
          <w:rFonts w:ascii="宋体" w:hAnsi="宋体" w:cs="宋体"/>
          <w:spacing w:val="8"/>
          <w:kern w:val="0"/>
          <w:sz w:val="24"/>
        </w:rPr>
        <w:t>150分</w:t>
      </w:r>
      <w:r>
        <w:rPr>
          <w:rFonts w:ascii="宋体" w:hAnsi="宋体" w:cs="宋体" w:hint="eastAsia"/>
          <w:spacing w:val="8"/>
          <w:kern w:val="0"/>
          <w:sz w:val="24"/>
        </w:rPr>
        <w:t>，其中</w:t>
      </w:r>
      <w:r w:rsidRPr="006A5134">
        <w:rPr>
          <w:rFonts w:ascii="宋体" w:hAnsi="宋体" w:cs="宋体"/>
          <w:spacing w:val="8"/>
          <w:kern w:val="0"/>
          <w:sz w:val="24"/>
        </w:rPr>
        <w:t>《中国建筑史》（</w:t>
      </w:r>
      <w:r>
        <w:rPr>
          <w:rFonts w:ascii="宋体" w:hAnsi="宋体" w:cs="宋体" w:hint="eastAsia"/>
          <w:spacing w:val="8"/>
          <w:kern w:val="0"/>
          <w:sz w:val="24"/>
        </w:rPr>
        <w:t>1</w:t>
      </w:r>
      <w:r w:rsidRPr="006A5134">
        <w:rPr>
          <w:rFonts w:ascii="宋体" w:hAnsi="宋体" w:cs="宋体"/>
          <w:spacing w:val="8"/>
          <w:kern w:val="0"/>
          <w:sz w:val="24"/>
        </w:rPr>
        <w:t>册）</w:t>
      </w:r>
      <w:r w:rsidR="00C6034D">
        <w:rPr>
          <w:rFonts w:ascii="宋体" w:hAnsi="宋体" w:cs="宋体" w:hint="eastAsia"/>
          <w:spacing w:val="8"/>
          <w:kern w:val="0"/>
          <w:sz w:val="24"/>
        </w:rPr>
        <w:t>部分约</w:t>
      </w:r>
      <w:r w:rsidR="00C6034D">
        <w:rPr>
          <w:rFonts w:ascii="宋体" w:hAnsi="宋体" w:cs="宋体"/>
          <w:spacing w:val="8"/>
          <w:kern w:val="0"/>
          <w:sz w:val="24"/>
        </w:rPr>
        <w:t>占60</w:t>
      </w:r>
      <w:r w:rsidR="00C6034D">
        <w:rPr>
          <w:rFonts w:ascii="宋体" w:hAnsi="宋体" w:cs="宋体" w:hint="eastAsia"/>
          <w:spacing w:val="8"/>
          <w:kern w:val="0"/>
          <w:sz w:val="24"/>
        </w:rPr>
        <w:t>分</w:t>
      </w:r>
      <w:r w:rsidRPr="006A5134">
        <w:rPr>
          <w:rFonts w:ascii="宋体" w:hAnsi="宋体" w:cs="宋体"/>
          <w:spacing w:val="8"/>
          <w:kern w:val="0"/>
          <w:sz w:val="24"/>
        </w:rPr>
        <w:t>，《外国建筑史》、《外国近现代建筑》（2册）</w:t>
      </w:r>
      <w:r w:rsidR="00C6034D">
        <w:rPr>
          <w:rFonts w:ascii="宋体" w:hAnsi="宋体" w:cs="宋体" w:hint="eastAsia"/>
          <w:spacing w:val="8"/>
          <w:kern w:val="0"/>
          <w:sz w:val="24"/>
        </w:rPr>
        <w:t>部分约</w:t>
      </w:r>
      <w:r w:rsidR="00C6034D">
        <w:rPr>
          <w:rFonts w:ascii="宋体" w:hAnsi="宋体" w:cs="宋体"/>
          <w:spacing w:val="8"/>
          <w:kern w:val="0"/>
          <w:sz w:val="24"/>
        </w:rPr>
        <w:t>90</w:t>
      </w:r>
      <w:r w:rsidR="00C6034D">
        <w:rPr>
          <w:rFonts w:ascii="宋体" w:hAnsi="宋体" w:cs="宋体" w:hint="eastAsia"/>
          <w:spacing w:val="8"/>
          <w:kern w:val="0"/>
          <w:sz w:val="24"/>
        </w:rPr>
        <w:t>分</w:t>
      </w:r>
      <w:r w:rsidRPr="006A5134">
        <w:rPr>
          <w:rFonts w:ascii="宋体" w:hAnsi="宋体" w:cs="宋体"/>
          <w:spacing w:val="8"/>
          <w:kern w:val="0"/>
          <w:sz w:val="24"/>
        </w:rPr>
        <w:t>。</w:t>
      </w:r>
    </w:p>
    <w:p w14:paraId="5176E15C" w14:textId="77777777" w:rsidR="00CF7065" w:rsidRPr="00484A4B" w:rsidRDefault="00CF7065"/>
    <w:sectPr w:rsidR="00CF7065" w:rsidRPr="00484A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charset w:val="86"/>
    <w:family w:val="auto"/>
    <w:pitch w:val="variable"/>
    <w:sig w:usb0="A00002BF" w:usb1="38CF7CFA" w:usb2="00000016" w:usb3="00000000" w:csb0="0004000F" w:csb1="00000000"/>
  </w:font>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等线 Light">
    <w:altName w:val="Arial Unicode MS"/>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4E2E"/>
    <w:multiLevelType w:val="hybridMultilevel"/>
    <w:tmpl w:val="03D8E8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2A5801"/>
    <w:multiLevelType w:val="hybridMultilevel"/>
    <w:tmpl w:val="E6C221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A4B"/>
    <w:rsid w:val="00484A4B"/>
    <w:rsid w:val="00C6034D"/>
    <w:rsid w:val="00CF7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CE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表头"/>
    <w:qFormat/>
    <w:rsid w:val="00484A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表头"/>
    <w:qFormat/>
    <w:rsid w:val="00484A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344</Words>
  <Characters>1963</Characters>
  <Application>Microsoft Macintosh Word</Application>
  <DocSecurity>0</DocSecurity>
  <Lines>16</Lines>
  <Paragraphs>4</Paragraphs>
  <ScaleCrop>false</ScaleCrop>
  <Company/>
  <LinksUpToDate>false</LinksUpToDate>
  <CharactersWithSpaces>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c:creator>
  <cp:keywords/>
  <dc:description/>
  <cp:lastModifiedBy>小东 郑</cp:lastModifiedBy>
  <cp:revision>2</cp:revision>
  <dcterms:created xsi:type="dcterms:W3CDTF">2016-07-15T07:11:00Z</dcterms:created>
  <dcterms:modified xsi:type="dcterms:W3CDTF">2016-07-15T09:07:00Z</dcterms:modified>
</cp:coreProperties>
</file>