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E037A" w14:textId="77777777" w:rsidR="00D72443" w:rsidRPr="00736F5B" w:rsidRDefault="00D72443" w:rsidP="00024777">
      <w:pPr>
        <w:autoSpaceDE w:val="0"/>
        <w:autoSpaceDN w:val="0"/>
        <w:spacing w:line="360" w:lineRule="auto"/>
        <w:jc w:val="center"/>
        <w:rPr>
          <w:rFonts w:ascii="华文中宋" w:eastAsia="华文中宋" w:hAnsi="华文中宋"/>
          <w:b/>
          <w:sz w:val="36"/>
          <w:szCs w:val="36"/>
        </w:rPr>
      </w:pPr>
      <w:r w:rsidRPr="00736F5B">
        <w:rPr>
          <w:rFonts w:ascii="华文中宋" w:eastAsia="华文中宋" w:hAnsi="华文中宋" w:hint="eastAsia"/>
          <w:b/>
          <w:sz w:val="36"/>
          <w:szCs w:val="36"/>
        </w:rPr>
        <w:t>北京林业大学园林学院</w:t>
      </w:r>
    </w:p>
    <w:p w14:paraId="3AD84FDD" w14:textId="77777777" w:rsidR="0026735F" w:rsidRPr="00736F5B" w:rsidRDefault="003F7E5C" w:rsidP="00024777">
      <w:pPr>
        <w:autoSpaceDE w:val="0"/>
        <w:autoSpaceDN w:val="0"/>
        <w:spacing w:line="360" w:lineRule="auto"/>
        <w:jc w:val="center"/>
        <w:rPr>
          <w:rFonts w:ascii="华文中宋" w:eastAsia="华文中宋" w:hAnsi="华文中宋"/>
          <w:b/>
          <w:sz w:val="36"/>
          <w:szCs w:val="36"/>
        </w:rPr>
      </w:pPr>
      <w:r w:rsidRPr="00736F5B">
        <w:rPr>
          <w:rFonts w:ascii="华文中宋" w:eastAsia="华文中宋" w:hAnsi="华文中宋" w:hint="eastAsia"/>
          <w:b/>
          <w:sz w:val="36"/>
          <w:szCs w:val="36"/>
        </w:rPr>
        <w:t>风景园林</w:t>
      </w:r>
      <w:r w:rsidR="00736F5B">
        <w:rPr>
          <w:rFonts w:ascii="华文中宋" w:eastAsia="华文中宋" w:hAnsi="华文中宋" w:hint="eastAsia"/>
          <w:b/>
          <w:sz w:val="36"/>
          <w:szCs w:val="36"/>
        </w:rPr>
        <w:t>硕士（MLA）</w:t>
      </w:r>
      <w:r w:rsidR="0026735F" w:rsidRPr="00736F5B">
        <w:rPr>
          <w:rFonts w:ascii="华文中宋" w:eastAsia="华文中宋" w:hAnsi="华文中宋" w:hint="eastAsia"/>
          <w:b/>
          <w:sz w:val="36"/>
          <w:szCs w:val="36"/>
        </w:rPr>
        <w:t>学位论文规范</w:t>
      </w:r>
    </w:p>
    <w:p w14:paraId="177CA462" w14:textId="497CE659" w:rsidR="00EB7B24" w:rsidRPr="00966CEF" w:rsidRDefault="00C776F4" w:rsidP="00024777">
      <w:pPr>
        <w:autoSpaceDE w:val="0"/>
        <w:autoSpaceDN w:val="0"/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  <w:r w:rsidRPr="00966CEF">
        <w:rPr>
          <w:rFonts w:ascii="宋体" w:eastAsia="宋体" w:hAnsi="宋体" w:hint="eastAsia"/>
          <w:b/>
          <w:sz w:val="24"/>
          <w:szCs w:val="24"/>
        </w:rPr>
        <w:t>（</w:t>
      </w:r>
      <w:r w:rsidR="00A35C00">
        <w:rPr>
          <w:rFonts w:ascii="宋体" w:eastAsia="宋体" w:hAnsi="宋体" w:hint="eastAsia"/>
          <w:b/>
          <w:sz w:val="24"/>
          <w:szCs w:val="24"/>
        </w:rPr>
        <w:t>暂行</w:t>
      </w:r>
      <w:r w:rsidRPr="00966CEF">
        <w:rPr>
          <w:rFonts w:ascii="宋体" w:eastAsia="宋体" w:hAnsi="宋体" w:hint="eastAsia"/>
          <w:b/>
          <w:sz w:val="24"/>
          <w:szCs w:val="24"/>
        </w:rPr>
        <w:t>）</w:t>
      </w:r>
    </w:p>
    <w:p w14:paraId="23BB07F0" w14:textId="77777777" w:rsidR="009F6CD0" w:rsidRPr="00D72443" w:rsidRDefault="000A7CAC" w:rsidP="00736F5B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为保证风景园林</w:t>
      </w:r>
      <w:r w:rsidR="00736F5B">
        <w:rPr>
          <w:rFonts w:ascii="仿宋" w:eastAsia="仿宋" w:hAnsi="仿宋" w:hint="eastAsia"/>
          <w:sz w:val="30"/>
          <w:szCs w:val="30"/>
        </w:rPr>
        <w:t>硕士（MLA）</w:t>
      </w:r>
      <w:r w:rsidR="0026735F" w:rsidRPr="00D72443">
        <w:rPr>
          <w:rFonts w:ascii="仿宋" w:eastAsia="仿宋" w:hAnsi="仿宋" w:hint="eastAsia"/>
          <w:sz w:val="30"/>
          <w:szCs w:val="30"/>
        </w:rPr>
        <w:t>学位</w:t>
      </w:r>
      <w:r w:rsidR="0026735F" w:rsidRPr="00D72443">
        <w:rPr>
          <w:rFonts w:ascii="仿宋" w:eastAsia="仿宋" w:hAnsi="仿宋"/>
          <w:sz w:val="30"/>
          <w:szCs w:val="30"/>
        </w:rPr>
        <w:t>论文</w:t>
      </w:r>
      <w:r w:rsidR="00C33302">
        <w:rPr>
          <w:rFonts w:ascii="仿宋" w:eastAsia="仿宋" w:hAnsi="仿宋" w:hint="eastAsia"/>
          <w:sz w:val="30"/>
          <w:szCs w:val="30"/>
        </w:rPr>
        <w:t>（以下简称“学位论文”）</w:t>
      </w:r>
      <w:r w:rsidR="00EF0A68">
        <w:rPr>
          <w:rFonts w:ascii="仿宋" w:eastAsia="仿宋" w:hAnsi="仿宋"/>
          <w:sz w:val="30"/>
          <w:szCs w:val="30"/>
        </w:rPr>
        <w:t>规范性，</w:t>
      </w:r>
      <w:r w:rsidR="00EF0A68">
        <w:rPr>
          <w:rFonts w:ascii="仿宋" w:eastAsia="仿宋" w:hAnsi="仿宋" w:hint="eastAsia"/>
          <w:sz w:val="30"/>
          <w:szCs w:val="30"/>
        </w:rPr>
        <w:t>控制</w:t>
      </w:r>
      <w:r w:rsidR="002C0C0C" w:rsidRPr="00D72443">
        <w:rPr>
          <w:rFonts w:ascii="仿宋" w:eastAsia="仿宋" w:hAnsi="仿宋" w:hint="eastAsia"/>
          <w:sz w:val="30"/>
          <w:szCs w:val="30"/>
        </w:rPr>
        <w:t>学位</w:t>
      </w:r>
      <w:r w:rsidR="002C0C0C" w:rsidRPr="00D72443">
        <w:rPr>
          <w:rFonts w:ascii="仿宋" w:eastAsia="仿宋" w:hAnsi="仿宋"/>
          <w:sz w:val="30"/>
          <w:szCs w:val="30"/>
        </w:rPr>
        <w:t>论文</w:t>
      </w:r>
      <w:r w:rsidR="0026735F" w:rsidRPr="00D72443">
        <w:rPr>
          <w:rFonts w:ascii="仿宋" w:eastAsia="仿宋" w:hAnsi="仿宋"/>
          <w:sz w:val="30"/>
          <w:szCs w:val="30"/>
        </w:rPr>
        <w:t>质量，</w:t>
      </w:r>
      <w:r w:rsidR="00AE6080">
        <w:rPr>
          <w:rFonts w:ascii="仿宋" w:eastAsia="仿宋" w:hAnsi="仿宋"/>
          <w:sz w:val="30"/>
          <w:szCs w:val="30"/>
        </w:rPr>
        <w:t>进面提升风景园林</w:t>
      </w:r>
      <w:r w:rsidR="00AE6080">
        <w:rPr>
          <w:rFonts w:ascii="仿宋" w:eastAsia="仿宋" w:hAnsi="仿宋" w:hint="eastAsia"/>
          <w:sz w:val="30"/>
          <w:szCs w:val="30"/>
        </w:rPr>
        <w:t>硕士</w:t>
      </w:r>
      <w:r w:rsidR="00AE6080">
        <w:rPr>
          <w:rFonts w:ascii="仿宋" w:eastAsia="仿宋" w:hAnsi="仿宋"/>
          <w:sz w:val="30"/>
          <w:szCs w:val="30"/>
        </w:rPr>
        <w:t>人才培养水平，</w:t>
      </w:r>
      <w:r w:rsidR="00641834">
        <w:rPr>
          <w:rFonts w:ascii="仿宋" w:eastAsia="仿宋" w:hAnsi="仿宋" w:hint="eastAsia"/>
          <w:sz w:val="30"/>
          <w:szCs w:val="30"/>
        </w:rPr>
        <w:t>根据</w:t>
      </w:r>
      <w:r w:rsidR="00474935">
        <w:rPr>
          <w:rFonts w:ascii="仿宋" w:eastAsia="仿宋" w:hAnsi="仿宋" w:hint="eastAsia"/>
          <w:sz w:val="30"/>
          <w:szCs w:val="30"/>
        </w:rPr>
        <w:t>国务院学位委员会</w:t>
      </w:r>
      <w:r w:rsidR="00641834">
        <w:rPr>
          <w:rFonts w:ascii="仿宋" w:eastAsia="仿宋" w:hAnsi="仿宋"/>
          <w:sz w:val="30"/>
          <w:szCs w:val="30"/>
        </w:rPr>
        <w:t>及全国风景园林专业学位研究生教育指导委员会有关文件</w:t>
      </w:r>
      <w:r w:rsidR="00474935">
        <w:rPr>
          <w:rFonts w:ascii="仿宋" w:eastAsia="仿宋" w:hAnsi="仿宋" w:hint="eastAsia"/>
          <w:sz w:val="30"/>
          <w:szCs w:val="30"/>
        </w:rPr>
        <w:t>精神</w:t>
      </w:r>
      <w:r w:rsidR="00641834">
        <w:rPr>
          <w:rFonts w:ascii="仿宋" w:eastAsia="仿宋" w:hAnsi="仿宋"/>
          <w:sz w:val="30"/>
          <w:szCs w:val="30"/>
        </w:rPr>
        <w:t>，</w:t>
      </w:r>
      <w:r w:rsidR="0026735F" w:rsidRPr="00D72443">
        <w:rPr>
          <w:rFonts w:ascii="仿宋" w:eastAsia="仿宋" w:hAnsi="仿宋"/>
          <w:sz w:val="30"/>
          <w:szCs w:val="30"/>
        </w:rPr>
        <w:t>学院特制定《</w:t>
      </w:r>
      <w:r w:rsidR="0026735F" w:rsidRPr="00D72443">
        <w:rPr>
          <w:rFonts w:ascii="仿宋" w:eastAsia="仿宋" w:hAnsi="仿宋" w:hint="eastAsia"/>
          <w:sz w:val="30"/>
          <w:szCs w:val="30"/>
        </w:rPr>
        <w:t>风景</w:t>
      </w:r>
      <w:r w:rsidR="0026735F" w:rsidRPr="00D72443">
        <w:rPr>
          <w:rFonts w:ascii="仿宋" w:eastAsia="仿宋" w:hAnsi="仿宋"/>
          <w:sz w:val="30"/>
          <w:szCs w:val="30"/>
        </w:rPr>
        <w:t>园林</w:t>
      </w:r>
      <w:r w:rsidR="00AE6080">
        <w:rPr>
          <w:rFonts w:ascii="仿宋" w:eastAsia="仿宋" w:hAnsi="仿宋" w:hint="eastAsia"/>
          <w:sz w:val="30"/>
          <w:szCs w:val="30"/>
        </w:rPr>
        <w:t>硕士</w:t>
      </w:r>
      <w:r w:rsidR="00AE6080">
        <w:rPr>
          <w:rFonts w:ascii="仿宋" w:eastAsia="仿宋" w:hAnsi="仿宋"/>
          <w:sz w:val="30"/>
          <w:szCs w:val="30"/>
        </w:rPr>
        <w:t>（MLA）</w:t>
      </w:r>
      <w:r w:rsidR="0026735F" w:rsidRPr="00D72443">
        <w:rPr>
          <w:rFonts w:ascii="仿宋" w:eastAsia="仿宋" w:hAnsi="仿宋"/>
          <w:sz w:val="30"/>
          <w:szCs w:val="30"/>
        </w:rPr>
        <w:t>学位论文规范》</w:t>
      </w:r>
      <w:r w:rsidRPr="00D72443">
        <w:rPr>
          <w:rFonts w:ascii="仿宋" w:eastAsia="仿宋" w:hAnsi="仿宋" w:hint="eastAsia"/>
          <w:sz w:val="30"/>
          <w:szCs w:val="30"/>
        </w:rPr>
        <w:t>，</w:t>
      </w:r>
      <w:r w:rsidR="0026735F" w:rsidRPr="00D72443">
        <w:rPr>
          <w:rFonts w:ascii="仿宋" w:eastAsia="仿宋" w:hAnsi="仿宋" w:hint="eastAsia"/>
          <w:sz w:val="30"/>
          <w:szCs w:val="30"/>
        </w:rPr>
        <w:t>对</w:t>
      </w:r>
      <w:r w:rsidR="0026735F" w:rsidRPr="00D72443">
        <w:rPr>
          <w:rFonts w:ascii="仿宋" w:eastAsia="仿宋" w:hAnsi="仿宋"/>
          <w:sz w:val="30"/>
          <w:szCs w:val="30"/>
        </w:rPr>
        <w:t>学位论文</w:t>
      </w:r>
      <w:r w:rsidR="0026735F" w:rsidRPr="00D72443">
        <w:rPr>
          <w:rFonts w:ascii="仿宋" w:eastAsia="仿宋" w:hAnsi="仿宋" w:hint="eastAsia"/>
          <w:sz w:val="30"/>
          <w:szCs w:val="30"/>
        </w:rPr>
        <w:t>的</w:t>
      </w:r>
      <w:r w:rsidR="00AE6080">
        <w:rPr>
          <w:rFonts w:ascii="仿宋" w:eastAsia="仿宋" w:hAnsi="仿宋"/>
          <w:sz w:val="30"/>
          <w:szCs w:val="30"/>
        </w:rPr>
        <w:t>目标、</w:t>
      </w:r>
      <w:r w:rsidR="00C776F4" w:rsidRPr="00D72443">
        <w:rPr>
          <w:rFonts w:ascii="仿宋" w:eastAsia="仿宋" w:hAnsi="仿宋" w:hint="eastAsia"/>
          <w:sz w:val="30"/>
          <w:szCs w:val="30"/>
        </w:rPr>
        <w:t>选题、</w:t>
      </w:r>
      <w:r w:rsidR="00AE6080">
        <w:rPr>
          <w:rFonts w:ascii="仿宋" w:eastAsia="仿宋" w:hAnsi="仿宋" w:hint="eastAsia"/>
          <w:sz w:val="30"/>
          <w:szCs w:val="30"/>
        </w:rPr>
        <w:t>内容、</w:t>
      </w:r>
      <w:r w:rsidR="00C33302">
        <w:rPr>
          <w:rFonts w:ascii="仿宋" w:eastAsia="仿宋" w:hAnsi="仿宋" w:hint="eastAsia"/>
          <w:sz w:val="30"/>
          <w:szCs w:val="30"/>
        </w:rPr>
        <w:t>质量及格式</w:t>
      </w:r>
      <w:r w:rsidR="0026735F" w:rsidRPr="00D72443">
        <w:rPr>
          <w:rFonts w:ascii="仿宋" w:eastAsia="仿宋" w:hAnsi="仿宋" w:hint="eastAsia"/>
          <w:sz w:val="30"/>
          <w:szCs w:val="30"/>
        </w:rPr>
        <w:t>等</w:t>
      </w:r>
      <w:r w:rsidR="0026735F" w:rsidRPr="00D72443">
        <w:rPr>
          <w:rFonts w:ascii="仿宋" w:eastAsia="仿宋" w:hAnsi="仿宋"/>
          <w:sz w:val="30"/>
          <w:szCs w:val="30"/>
        </w:rPr>
        <w:t>提出规范性</w:t>
      </w:r>
      <w:r w:rsidR="00AE6080">
        <w:rPr>
          <w:rFonts w:ascii="仿宋" w:eastAsia="仿宋" w:hAnsi="仿宋" w:hint="eastAsia"/>
          <w:sz w:val="30"/>
          <w:szCs w:val="30"/>
        </w:rPr>
        <w:t>要求，</w:t>
      </w:r>
      <w:r w:rsidR="00AE6080">
        <w:rPr>
          <w:rFonts w:ascii="仿宋" w:eastAsia="仿宋" w:hAnsi="仿宋"/>
          <w:sz w:val="30"/>
          <w:szCs w:val="30"/>
        </w:rPr>
        <w:t>请遵照执行。</w:t>
      </w:r>
    </w:p>
    <w:p w14:paraId="592C4ED7" w14:textId="77777777" w:rsidR="00026C08" w:rsidRPr="00D72443" w:rsidRDefault="00502826" w:rsidP="00026C08">
      <w:pPr>
        <w:autoSpaceDE w:val="0"/>
        <w:autoSpaceDN w:val="0"/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D72443">
        <w:rPr>
          <w:rFonts w:ascii="仿宋" w:eastAsia="仿宋" w:hAnsi="仿宋" w:hint="eastAsia"/>
          <w:b/>
          <w:sz w:val="30"/>
          <w:szCs w:val="30"/>
        </w:rPr>
        <w:t>一</w:t>
      </w:r>
      <w:r w:rsidR="0026735F" w:rsidRPr="00D72443">
        <w:rPr>
          <w:rFonts w:ascii="仿宋" w:eastAsia="仿宋" w:hAnsi="仿宋" w:hint="eastAsia"/>
          <w:b/>
          <w:sz w:val="30"/>
          <w:szCs w:val="30"/>
        </w:rPr>
        <w:t>、</w:t>
      </w:r>
      <w:r w:rsidR="0026735F" w:rsidRPr="00D72443">
        <w:rPr>
          <w:rFonts w:ascii="仿宋" w:eastAsia="仿宋" w:hAnsi="仿宋"/>
          <w:b/>
          <w:sz w:val="30"/>
          <w:szCs w:val="30"/>
        </w:rPr>
        <w:t>学位论文</w:t>
      </w:r>
      <w:r w:rsidR="00026C08" w:rsidRPr="00D72443">
        <w:rPr>
          <w:rFonts w:ascii="仿宋" w:eastAsia="仿宋" w:hAnsi="仿宋" w:hint="eastAsia"/>
          <w:b/>
          <w:sz w:val="30"/>
          <w:szCs w:val="30"/>
        </w:rPr>
        <w:t>目标</w:t>
      </w:r>
    </w:p>
    <w:p w14:paraId="13D960FB" w14:textId="77777777" w:rsidR="00026C08" w:rsidRPr="00D72443" w:rsidRDefault="0026735F" w:rsidP="00346516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风景园林</w:t>
      </w:r>
      <w:r w:rsidR="00C33302">
        <w:rPr>
          <w:rFonts w:ascii="仿宋" w:eastAsia="仿宋" w:hAnsi="仿宋" w:hint="eastAsia"/>
          <w:sz w:val="30"/>
          <w:szCs w:val="30"/>
        </w:rPr>
        <w:t>硕士</w:t>
      </w:r>
      <w:r w:rsidRPr="00D72443">
        <w:rPr>
          <w:rFonts w:ascii="仿宋" w:eastAsia="仿宋" w:hAnsi="仿宋"/>
          <w:sz w:val="30"/>
          <w:szCs w:val="30"/>
        </w:rPr>
        <w:t>学位论文</w:t>
      </w:r>
      <w:r w:rsidR="00736F5B">
        <w:rPr>
          <w:rFonts w:ascii="仿宋" w:eastAsia="仿宋" w:hAnsi="仿宋" w:hint="eastAsia"/>
          <w:sz w:val="30"/>
          <w:szCs w:val="30"/>
        </w:rPr>
        <w:t>是</w:t>
      </w:r>
      <w:r w:rsidRPr="00D72443">
        <w:rPr>
          <w:rFonts w:ascii="仿宋" w:eastAsia="仿宋" w:hAnsi="仿宋" w:hint="eastAsia"/>
          <w:sz w:val="30"/>
          <w:szCs w:val="30"/>
        </w:rPr>
        <w:t>风景园林</w:t>
      </w:r>
      <w:r w:rsidR="00AE6080">
        <w:rPr>
          <w:rFonts w:ascii="仿宋" w:eastAsia="仿宋" w:hAnsi="仿宋" w:hint="eastAsia"/>
          <w:sz w:val="30"/>
          <w:szCs w:val="30"/>
        </w:rPr>
        <w:t>专业</w:t>
      </w:r>
      <w:r w:rsidR="00AE6080">
        <w:rPr>
          <w:rFonts w:ascii="仿宋" w:eastAsia="仿宋" w:hAnsi="仿宋"/>
          <w:sz w:val="30"/>
          <w:szCs w:val="30"/>
        </w:rPr>
        <w:t>学位</w:t>
      </w:r>
      <w:r w:rsidR="00C33302">
        <w:rPr>
          <w:rFonts w:ascii="仿宋" w:eastAsia="仿宋" w:hAnsi="仿宋" w:hint="eastAsia"/>
          <w:sz w:val="30"/>
          <w:szCs w:val="30"/>
        </w:rPr>
        <w:t>硕士</w:t>
      </w:r>
      <w:r w:rsidR="00736F5B">
        <w:rPr>
          <w:rFonts w:ascii="仿宋" w:eastAsia="仿宋" w:hAnsi="仿宋" w:hint="eastAsia"/>
          <w:sz w:val="30"/>
          <w:szCs w:val="30"/>
        </w:rPr>
        <w:t>人才</w:t>
      </w:r>
      <w:r w:rsidRPr="00D72443">
        <w:rPr>
          <w:rFonts w:ascii="仿宋" w:eastAsia="仿宋" w:hAnsi="仿宋" w:hint="eastAsia"/>
          <w:sz w:val="30"/>
          <w:szCs w:val="30"/>
        </w:rPr>
        <w:t>培养目标</w:t>
      </w:r>
      <w:r w:rsidR="00C33302">
        <w:rPr>
          <w:rFonts w:ascii="仿宋" w:eastAsia="仿宋" w:hAnsi="仿宋" w:hint="eastAsia"/>
          <w:sz w:val="30"/>
          <w:szCs w:val="30"/>
        </w:rPr>
        <w:t>与质量</w:t>
      </w:r>
      <w:r w:rsidRPr="00D72443">
        <w:rPr>
          <w:rFonts w:ascii="仿宋" w:eastAsia="仿宋" w:hAnsi="仿宋" w:hint="eastAsia"/>
          <w:sz w:val="30"/>
          <w:szCs w:val="30"/>
        </w:rPr>
        <w:t>的</w:t>
      </w:r>
      <w:r w:rsidR="00C33302">
        <w:rPr>
          <w:rFonts w:ascii="仿宋" w:eastAsia="仿宋" w:hAnsi="仿宋" w:hint="eastAsia"/>
          <w:sz w:val="30"/>
          <w:szCs w:val="30"/>
        </w:rPr>
        <w:t>重要标志</w:t>
      </w:r>
      <w:r w:rsidR="00736F5B">
        <w:rPr>
          <w:rFonts w:ascii="仿宋" w:eastAsia="仿宋" w:hAnsi="仿宋" w:hint="eastAsia"/>
          <w:sz w:val="30"/>
          <w:szCs w:val="30"/>
        </w:rPr>
        <w:t>。学位论文</w:t>
      </w:r>
      <w:r w:rsidR="00AE6080">
        <w:rPr>
          <w:rFonts w:ascii="仿宋" w:eastAsia="仿宋" w:hAnsi="仿宋" w:hint="eastAsia"/>
          <w:sz w:val="30"/>
          <w:szCs w:val="30"/>
        </w:rPr>
        <w:t>旨在风景</w:t>
      </w:r>
      <w:r w:rsidR="00AE6080">
        <w:rPr>
          <w:rFonts w:ascii="仿宋" w:eastAsia="仿宋" w:hAnsi="仿宋"/>
          <w:sz w:val="30"/>
          <w:szCs w:val="30"/>
        </w:rPr>
        <w:t>园林硕士生</w:t>
      </w:r>
      <w:r w:rsidR="00AE6080">
        <w:rPr>
          <w:rFonts w:ascii="仿宋" w:eastAsia="仿宋" w:hAnsi="仿宋" w:hint="eastAsia"/>
          <w:sz w:val="30"/>
          <w:szCs w:val="30"/>
        </w:rPr>
        <w:t>完</w:t>
      </w:r>
      <w:r w:rsidR="00AE6080">
        <w:rPr>
          <w:rFonts w:ascii="仿宋" w:eastAsia="仿宋" w:hAnsi="仿宋"/>
          <w:sz w:val="30"/>
          <w:szCs w:val="30"/>
        </w:rPr>
        <w:t>成</w:t>
      </w:r>
      <w:r w:rsidR="00AE6080">
        <w:rPr>
          <w:rFonts w:ascii="仿宋" w:eastAsia="仿宋" w:hAnsi="仿宋" w:hint="eastAsia"/>
          <w:sz w:val="30"/>
          <w:szCs w:val="30"/>
        </w:rPr>
        <w:t>培养</w:t>
      </w:r>
      <w:r w:rsidR="00AE6080">
        <w:rPr>
          <w:rFonts w:ascii="仿宋" w:eastAsia="仿宋" w:hAnsi="仿宋"/>
          <w:sz w:val="30"/>
          <w:szCs w:val="30"/>
        </w:rPr>
        <w:t>方案中规定的</w:t>
      </w:r>
      <w:r w:rsidR="00C33302">
        <w:rPr>
          <w:rFonts w:ascii="仿宋" w:eastAsia="仿宋" w:hAnsi="仿宋" w:hint="eastAsia"/>
          <w:sz w:val="30"/>
          <w:szCs w:val="30"/>
        </w:rPr>
        <w:t>课程</w:t>
      </w:r>
      <w:r w:rsidR="00AE6080">
        <w:rPr>
          <w:rFonts w:ascii="仿宋" w:eastAsia="仿宋" w:hAnsi="仿宋"/>
          <w:sz w:val="30"/>
          <w:szCs w:val="30"/>
        </w:rPr>
        <w:t>和环节</w:t>
      </w:r>
      <w:r w:rsidR="00C33302">
        <w:rPr>
          <w:rFonts w:ascii="仿宋" w:eastAsia="仿宋" w:hAnsi="仿宋" w:hint="eastAsia"/>
          <w:sz w:val="30"/>
          <w:szCs w:val="30"/>
        </w:rPr>
        <w:t>，</w:t>
      </w:r>
      <w:r w:rsidR="00086CD4">
        <w:rPr>
          <w:rFonts w:ascii="仿宋" w:eastAsia="仿宋" w:hAnsi="仿宋" w:hint="eastAsia"/>
          <w:sz w:val="30"/>
          <w:szCs w:val="30"/>
        </w:rPr>
        <w:t>系统接受</w:t>
      </w:r>
      <w:r w:rsidR="00026C08" w:rsidRPr="00D72443">
        <w:rPr>
          <w:rFonts w:ascii="仿宋" w:eastAsia="仿宋" w:hAnsi="仿宋" w:hint="eastAsia"/>
          <w:sz w:val="30"/>
          <w:szCs w:val="30"/>
        </w:rPr>
        <w:t>为期14</w:t>
      </w:r>
      <w:r w:rsidR="00086CD4">
        <w:rPr>
          <w:rFonts w:ascii="仿宋" w:eastAsia="仿宋" w:hAnsi="仿宋" w:hint="eastAsia"/>
          <w:sz w:val="30"/>
          <w:szCs w:val="30"/>
        </w:rPr>
        <w:t>周左右的实践</w:t>
      </w:r>
      <w:r w:rsidR="00026C08" w:rsidRPr="00D72443">
        <w:rPr>
          <w:rFonts w:ascii="仿宋" w:eastAsia="仿宋" w:hAnsi="仿宋" w:hint="eastAsia"/>
          <w:sz w:val="30"/>
          <w:szCs w:val="30"/>
        </w:rPr>
        <w:t>训练</w:t>
      </w:r>
      <w:r w:rsidR="00086CD4">
        <w:rPr>
          <w:rFonts w:ascii="仿宋" w:eastAsia="仿宋" w:hAnsi="仿宋" w:hint="eastAsia"/>
          <w:sz w:val="30"/>
          <w:szCs w:val="30"/>
        </w:rPr>
        <w:t>基础上</w:t>
      </w:r>
      <w:r w:rsidR="00026C08" w:rsidRPr="00D72443">
        <w:rPr>
          <w:rFonts w:ascii="仿宋" w:eastAsia="仿宋" w:hAnsi="仿宋" w:hint="eastAsia"/>
          <w:sz w:val="30"/>
          <w:szCs w:val="30"/>
        </w:rPr>
        <w:t>，</w:t>
      </w:r>
      <w:r w:rsidR="00086CD4">
        <w:rPr>
          <w:rFonts w:ascii="仿宋" w:eastAsia="仿宋" w:hAnsi="仿宋" w:hint="eastAsia"/>
          <w:sz w:val="30"/>
          <w:szCs w:val="30"/>
        </w:rPr>
        <w:t>围绕风景园林事业中的现实问题开展的实操性研究，是对实际问题开展设计理念</w:t>
      </w:r>
      <w:r w:rsidR="00AE6080">
        <w:rPr>
          <w:rFonts w:ascii="仿宋" w:eastAsia="仿宋" w:hAnsi="仿宋" w:hint="eastAsia"/>
          <w:sz w:val="30"/>
          <w:szCs w:val="30"/>
        </w:rPr>
        <w:t>、技术原理、设计方法和可行性认证和创意性研究的成果表达，通过</w:t>
      </w:r>
      <w:r w:rsidR="00086CD4">
        <w:rPr>
          <w:rFonts w:ascii="仿宋" w:eastAsia="仿宋" w:hAnsi="仿宋" w:hint="eastAsia"/>
          <w:sz w:val="30"/>
          <w:szCs w:val="30"/>
        </w:rPr>
        <w:t>整合</w:t>
      </w:r>
      <w:r w:rsidR="00026C08" w:rsidRPr="00D72443">
        <w:rPr>
          <w:rFonts w:ascii="仿宋" w:eastAsia="仿宋" w:hAnsi="仿宋" w:hint="eastAsia"/>
          <w:sz w:val="30"/>
          <w:szCs w:val="30"/>
        </w:rPr>
        <w:t>使学生能够综合运用</w:t>
      </w:r>
      <w:r w:rsidR="00410862" w:rsidRPr="00D72443">
        <w:rPr>
          <w:rFonts w:ascii="仿宋" w:eastAsia="仿宋" w:hAnsi="仿宋" w:hint="eastAsia"/>
          <w:sz w:val="30"/>
          <w:szCs w:val="30"/>
        </w:rPr>
        <w:t>研究生</w:t>
      </w:r>
      <w:r w:rsidR="00026C08" w:rsidRPr="00D72443">
        <w:rPr>
          <w:rFonts w:ascii="仿宋" w:eastAsia="仿宋" w:hAnsi="仿宋" w:hint="eastAsia"/>
          <w:sz w:val="30"/>
          <w:szCs w:val="30"/>
        </w:rPr>
        <w:t>阶段所学专业知识，掌握实践项目的整套流程和方法，具有独立思考和分析问题，解决复杂问题的能力。</w:t>
      </w:r>
    </w:p>
    <w:p w14:paraId="156A2C9E" w14:textId="77777777" w:rsidR="00502826" w:rsidRPr="00D72443" w:rsidRDefault="00502826" w:rsidP="00502826">
      <w:pPr>
        <w:autoSpaceDE w:val="0"/>
        <w:autoSpaceDN w:val="0"/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D72443">
        <w:rPr>
          <w:rFonts w:ascii="仿宋" w:eastAsia="仿宋" w:hAnsi="仿宋" w:hint="eastAsia"/>
          <w:b/>
          <w:sz w:val="30"/>
          <w:szCs w:val="30"/>
        </w:rPr>
        <w:t>二</w:t>
      </w:r>
      <w:r w:rsidR="0026735F" w:rsidRPr="00D72443">
        <w:rPr>
          <w:rFonts w:ascii="仿宋" w:eastAsia="仿宋" w:hAnsi="仿宋" w:hint="eastAsia"/>
          <w:b/>
          <w:sz w:val="30"/>
          <w:szCs w:val="30"/>
        </w:rPr>
        <w:t>、学位</w:t>
      </w:r>
      <w:r w:rsidR="0026735F" w:rsidRPr="00D72443">
        <w:rPr>
          <w:rFonts w:ascii="仿宋" w:eastAsia="仿宋" w:hAnsi="仿宋"/>
          <w:b/>
          <w:sz w:val="30"/>
          <w:szCs w:val="30"/>
        </w:rPr>
        <w:t>论文</w:t>
      </w:r>
      <w:r w:rsidR="00105C07">
        <w:rPr>
          <w:rFonts w:ascii="仿宋" w:eastAsia="仿宋" w:hAnsi="仿宋" w:hint="eastAsia"/>
          <w:b/>
          <w:sz w:val="30"/>
          <w:szCs w:val="30"/>
        </w:rPr>
        <w:t>选题要求</w:t>
      </w:r>
    </w:p>
    <w:p w14:paraId="253E5C0D" w14:textId="77777777" w:rsidR="00105C07" w:rsidRDefault="00105C07" w:rsidP="00055FBE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1.</w:t>
      </w:r>
      <w:r w:rsidR="00055FBE" w:rsidRPr="00D72443">
        <w:rPr>
          <w:rFonts w:ascii="仿宋" w:eastAsia="仿宋" w:hAnsi="仿宋" w:cs="Times New Roman" w:hint="eastAsia"/>
          <w:sz w:val="30"/>
          <w:szCs w:val="30"/>
        </w:rPr>
        <w:t>学位论文选题必须来源于风景园林事业发展中的现实问题，有明确的风景园林实践意义和较强的应用价值；</w:t>
      </w:r>
    </w:p>
    <w:p w14:paraId="645E3078" w14:textId="76DB5141" w:rsidR="00105C07" w:rsidRDefault="00105C07" w:rsidP="00055FBE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2.</w:t>
      </w:r>
      <w:r w:rsidR="00055FBE" w:rsidRPr="00D72443">
        <w:rPr>
          <w:rFonts w:ascii="仿宋" w:eastAsia="仿宋" w:hAnsi="仿宋" w:cs="Times New Roman" w:hint="eastAsia"/>
          <w:sz w:val="30"/>
          <w:szCs w:val="30"/>
        </w:rPr>
        <w:t>选题应具有一定的技术难度和</w:t>
      </w:r>
      <w:r w:rsidR="00C6174C">
        <w:rPr>
          <w:rFonts w:ascii="仿宋" w:eastAsia="仿宋" w:hAnsi="仿宋" w:cs="Times New Roman" w:hint="eastAsia"/>
          <w:sz w:val="30"/>
          <w:szCs w:val="30"/>
        </w:rPr>
        <w:t>工作量</w:t>
      </w:r>
      <w:r w:rsidR="00D6492E">
        <w:rPr>
          <w:rFonts w:ascii="仿宋" w:eastAsia="仿宋" w:hAnsi="仿宋" w:cs="Times New Roman" w:hint="eastAsia"/>
          <w:sz w:val="30"/>
          <w:szCs w:val="30"/>
        </w:rPr>
        <w:t>，体现风景</w:t>
      </w:r>
      <w:r w:rsidR="00D6492E">
        <w:rPr>
          <w:rFonts w:ascii="仿宋" w:eastAsia="仿宋" w:hAnsi="仿宋" w:cs="Times New Roman"/>
          <w:sz w:val="30"/>
          <w:szCs w:val="30"/>
        </w:rPr>
        <w:t>园林硕士</w:t>
      </w:r>
      <w:r>
        <w:rPr>
          <w:rFonts w:ascii="仿宋" w:eastAsia="仿宋" w:hAnsi="仿宋" w:cs="Times New Roman" w:hint="eastAsia"/>
          <w:sz w:val="30"/>
          <w:szCs w:val="30"/>
        </w:rPr>
        <w:t>综合运用理论、方法和技术去创造性的解决实际问题的能力；</w:t>
      </w:r>
    </w:p>
    <w:p w14:paraId="0C764BF4" w14:textId="4E76B0C4" w:rsidR="00105C07" w:rsidRDefault="00105C07" w:rsidP="00055FBE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lastRenderedPageBreak/>
        <w:t>3.选题</w:t>
      </w:r>
      <w:r w:rsidRPr="00D72443">
        <w:rPr>
          <w:rFonts w:ascii="仿宋" w:eastAsia="仿宋" w:hAnsi="仿宋" w:cs="Times New Roman" w:hint="eastAsia"/>
          <w:sz w:val="30"/>
          <w:szCs w:val="30"/>
        </w:rPr>
        <w:t>应充分考虑完成的可行性</w:t>
      </w:r>
      <w:r>
        <w:rPr>
          <w:rFonts w:ascii="仿宋" w:eastAsia="仿宋" w:hAnsi="仿宋" w:cs="Times New Roman" w:hint="eastAsia"/>
          <w:sz w:val="30"/>
          <w:szCs w:val="30"/>
        </w:rPr>
        <w:t>；</w:t>
      </w:r>
    </w:p>
    <w:p w14:paraId="314C99BF" w14:textId="77777777" w:rsidR="00055FBE" w:rsidRPr="00D72443" w:rsidRDefault="00105C07" w:rsidP="00055FBE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4.</w:t>
      </w:r>
      <w:r w:rsidR="00055FBE" w:rsidRPr="00D72443">
        <w:rPr>
          <w:rFonts w:ascii="仿宋" w:eastAsia="仿宋" w:hAnsi="仿宋" w:cs="Times New Roman" w:hint="eastAsia"/>
          <w:sz w:val="30"/>
          <w:szCs w:val="30"/>
        </w:rPr>
        <w:t>选题由校内外导师</w:t>
      </w:r>
      <w:r w:rsidR="0041512E" w:rsidRPr="00D72443">
        <w:rPr>
          <w:rFonts w:ascii="仿宋" w:eastAsia="仿宋" w:hAnsi="仿宋" w:cs="Times New Roman" w:hint="eastAsia"/>
          <w:sz w:val="30"/>
          <w:szCs w:val="30"/>
        </w:rPr>
        <w:t>共同</w:t>
      </w:r>
      <w:r w:rsidR="00055FBE" w:rsidRPr="00D72443">
        <w:rPr>
          <w:rFonts w:ascii="仿宋" w:eastAsia="仿宋" w:hAnsi="仿宋" w:cs="Times New Roman" w:hint="eastAsia"/>
          <w:sz w:val="30"/>
          <w:szCs w:val="30"/>
        </w:rPr>
        <w:t>确定，</w:t>
      </w:r>
      <w:r>
        <w:rPr>
          <w:rFonts w:ascii="仿宋" w:eastAsia="仿宋" w:hAnsi="仿宋" w:cs="Times New Roman" w:hint="eastAsia"/>
          <w:sz w:val="30"/>
          <w:szCs w:val="30"/>
        </w:rPr>
        <w:t>以校内导师为主</w:t>
      </w:r>
      <w:r w:rsidR="00055FBE" w:rsidRPr="00D72443">
        <w:rPr>
          <w:rFonts w:ascii="仿宋" w:eastAsia="仿宋" w:hAnsi="仿宋" w:cs="Times New Roman" w:hint="eastAsia"/>
          <w:sz w:val="30"/>
          <w:szCs w:val="30"/>
        </w:rPr>
        <w:t>。</w:t>
      </w:r>
    </w:p>
    <w:p w14:paraId="62B30083" w14:textId="77777777" w:rsidR="00346516" w:rsidRPr="00D72443" w:rsidRDefault="00E64F79" w:rsidP="00055FBE">
      <w:pPr>
        <w:autoSpaceDE w:val="0"/>
        <w:autoSpaceDN w:val="0"/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三、学位论文的</w:t>
      </w:r>
      <w:r w:rsidR="0026735F" w:rsidRPr="00D72443">
        <w:rPr>
          <w:rFonts w:ascii="仿宋" w:eastAsia="仿宋" w:hAnsi="仿宋" w:hint="eastAsia"/>
          <w:b/>
          <w:sz w:val="30"/>
          <w:szCs w:val="30"/>
        </w:rPr>
        <w:t>内容要</w:t>
      </w:r>
      <w:r w:rsidR="0026735F" w:rsidRPr="00D72443">
        <w:rPr>
          <w:rFonts w:ascii="仿宋" w:eastAsia="仿宋" w:hAnsi="仿宋"/>
          <w:b/>
          <w:sz w:val="30"/>
          <w:szCs w:val="30"/>
        </w:rPr>
        <w:t>求</w:t>
      </w:r>
    </w:p>
    <w:p w14:paraId="0827906A" w14:textId="7D97FCAA" w:rsidR="00C44EF6" w:rsidRPr="00D72443" w:rsidRDefault="00A6245A" w:rsidP="00C44EF6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根据风景园林硕士人才培养目标及风景园林行业人才需求，</w:t>
      </w:r>
      <w:r w:rsidR="00937DFC">
        <w:rPr>
          <w:rFonts w:ascii="仿宋" w:eastAsia="仿宋" w:hAnsi="仿宋" w:cs="Times New Roman"/>
          <w:sz w:val="30"/>
          <w:szCs w:val="30"/>
        </w:rPr>
        <w:t>结合</w:t>
      </w:r>
      <w:r>
        <w:rPr>
          <w:rFonts w:ascii="仿宋" w:eastAsia="仿宋" w:hAnsi="仿宋" w:cs="Times New Roman" w:hint="eastAsia"/>
          <w:sz w:val="30"/>
          <w:szCs w:val="30"/>
        </w:rPr>
        <w:t>北京林业大学风景园林</w:t>
      </w:r>
      <w:r w:rsidR="00E64F79">
        <w:rPr>
          <w:rFonts w:ascii="仿宋" w:eastAsia="仿宋" w:hAnsi="仿宋" w:cs="Times New Roman" w:hint="eastAsia"/>
          <w:sz w:val="30"/>
          <w:szCs w:val="30"/>
        </w:rPr>
        <w:t>硕士</w:t>
      </w:r>
      <w:r w:rsidR="00937DFC">
        <w:rPr>
          <w:rFonts w:ascii="仿宋" w:eastAsia="仿宋" w:hAnsi="仿宋" w:cs="Times New Roman"/>
          <w:sz w:val="30"/>
          <w:szCs w:val="30"/>
        </w:rPr>
        <w:t>研究生培养相关要求与领域划分，</w:t>
      </w:r>
      <w:r w:rsidR="00937DFC">
        <w:rPr>
          <w:rFonts w:ascii="仿宋" w:eastAsia="仿宋" w:hAnsi="仿宋" w:cs="Times New Roman" w:hint="eastAsia"/>
          <w:sz w:val="30"/>
          <w:szCs w:val="30"/>
        </w:rPr>
        <w:t>风景</w:t>
      </w:r>
      <w:r w:rsidR="00937DFC">
        <w:rPr>
          <w:rFonts w:ascii="仿宋" w:eastAsia="仿宋" w:hAnsi="仿宋" w:cs="Times New Roman"/>
          <w:sz w:val="30"/>
          <w:szCs w:val="30"/>
        </w:rPr>
        <w:t>园林方向</w:t>
      </w:r>
      <w:r w:rsidR="00937DFC">
        <w:rPr>
          <w:rFonts w:ascii="仿宋" w:eastAsia="仿宋" w:hAnsi="仿宋" w:cs="Times New Roman" w:hint="eastAsia"/>
          <w:sz w:val="30"/>
          <w:szCs w:val="30"/>
        </w:rPr>
        <w:t>学位论文核心内容为</w:t>
      </w:r>
      <w:r w:rsidR="00937DFC">
        <w:rPr>
          <w:rFonts w:ascii="仿宋" w:eastAsia="仿宋" w:hAnsi="仿宋" w:cs="Times New Roman"/>
          <w:sz w:val="30"/>
          <w:szCs w:val="30"/>
        </w:rPr>
        <w:t>基于风景园林事业中现</w:t>
      </w:r>
      <w:r w:rsidR="00937DFC">
        <w:rPr>
          <w:rFonts w:ascii="仿宋" w:eastAsia="仿宋" w:hAnsi="仿宋" w:cs="Times New Roman" w:hint="eastAsia"/>
          <w:sz w:val="30"/>
          <w:szCs w:val="30"/>
        </w:rPr>
        <w:t>实</w:t>
      </w:r>
      <w:r w:rsidR="00937DFC">
        <w:rPr>
          <w:rFonts w:ascii="仿宋" w:eastAsia="仿宋" w:hAnsi="仿宋" w:cs="Times New Roman"/>
          <w:sz w:val="30"/>
          <w:szCs w:val="30"/>
        </w:rPr>
        <w:t>问题相关研究的</w:t>
      </w:r>
      <w:r w:rsidR="00E64F79">
        <w:rPr>
          <w:rFonts w:ascii="仿宋" w:eastAsia="仿宋" w:hAnsi="仿宋" w:cs="Times New Roman" w:hint="eastAsia"/>
          <w:sz w:val="30"/>
          <w:szCs w:val="30"/>
        </w:rPr>
        <w:t>规划</w:t>
      </w:r>
      <w:r w:rsidR="00937DFC">
        <w:rPr>
          <w:rFonts w:ascii="仿宋" w:eastAsia="仿宋" w:hAnsi="仿宋" w:cs="Times New Roman"/>
          <w:sz w:val="30"/>
          <w:szCs w:val="30"/>
        </w:rPr>
        <w:t>与设计方案，</w:t>
      </w:r>
      <w:r w:rsidR="00937DFC">
        <w:rPr>
          <w:rFonts w:ascii="仿宋" w:eastAsia="仿宋" w:hAnsi="仿宋" w:cs="Times New Roman" w:hint="eastAsia"/>
          <w:sz w:val="30"/>
          <w:szCs w:val="30"/>
        </w:rPr>
        <w:t>最终</w:t>
      </w:r>
      <w:r w:rsidR="00937DFC">
        <w:rPr>
          <w:rFonts w:ascii="仿宋" w:eastAsia="仿宋" w:hAnsi="仿宋" w:cs="Times New Roman"/>
          <w:sz w:val="30"/>
          <w:szCs w:val="30"/>
        </w:rPr>
        <w:t>学位论文由</w:t>
      </w:r>
      <w:r w:rsidR="00937DFC">
        <w:rPr>
          <w:rFonts w:ascii="仿宋" w:eastAsia="仿宋" w:hAnsi="仿宋" w:cs="Times New Roman" w:hint="eastAsia"/>
          <w:sz w:val="30"/>
          <w:szCs w:val="30"/>
        </w:rPr>
        <w:t>北京</w:t>
      </w:r>
      <w:r w:rsidR="00937DFC">
        <w:rPr>
          <w:rFonts w:ascii="仿宋" w:eastAsia="仿宋" w:hAnsi="仿宋" w:cs="Times New Roman"/>
          <w:sz w:val="30"/>
          <w:szCs w:val="30"/>
        </w:rPr>
        <w:t>林业大学制式的专业学位论文</w:t>
      </w:r>
      <w:r w:rsidR="00F45260">
        <w:rPr>
          <w:rFonts w:ascii="仿宋" w:eastAsia="仿宋" w:hAnsi="仿宋" w:cs="Times New Roman"/>
          <w:sz w:val="30"/>
          <w:szCs w:val="30"/>
        </w:rPr>
        <w:t>文本</w:t>
      </w:r>
      <w:r w:rsidR="00C44EF6" w:rsidRPr="00D72443">
        <w:rPr>
          <w:rFonts w:ascii="仿宋" w:eastAsia="仿宋" w:hAnsi="仿宋" w:hint="eastAsia"/>
          <w:sz w:val="30"/>
          <w:szCs w:val="30"/>
        </w:rPr>
        <w:t>和</w:t>
      </w:r>
      <w:r w:rsidR="001249AA" w:rsidRPr="00D72443">
        <w:rPr>
          <w:rFonts w:ascii="仿宋" w:eastAsia="仿宋" w:hAnsi="仿宋" w:hint="eastAsia"/>
          <w:sz w:val="30"/>
          <w:szCs w:val="30"/>
        </w:rPr>
        <w:t>A0</w:t>
      </w:r>
      <w:r w:rsidR="00937DFC">
        <w:rPr>
          <w:rFonts w:ascii="仿宋" w:eastAsia="仿宋" w:hAnsi="仿宋"/>
          <w:sz w:val="30"/>
          <w:szCs w:val="30"/>
        </w:rPr>
        <w:t>规格的</w:t>
      </w:r>
      <w:r w:rsidR="00216D9F">
        <w:rPr>
          <w:rFonts w:ascii="仿宋" w:eastAsia="仿宋" w:hAnsi="仿宋" w:hint="eastAsia"/>
          <w:sz w:val="30"/>
          <w:szCs w:val="30"/>
        </w:rPr>
        <w:t>研究</w:t>
      </w:r>
      <w:r w:rsidR="00216D9F">
        <w:rPr>
          <w:rFonts w:ascii="仿宋" w:eastAsia="仿宋" w:hAnsi="仿宋"/>
          <w:sz w:val="30"/>
          <w:szCs w:val="30"/>
        </w:rPr>
        <w:t>方案</w:t>
      </w:r>
      <w:r w:rsidR="00C44EF6" w:rsidRPr="00D72443">
        <w:rPr>
          <w:rFonts w:ascii="仿宋" w:eastAsia="仿宋" w:hAnsi="仿宋" w:hint="eastAsia"/>
          <w:sz w:val="30"/>
          <w:szCs w:val="30"/>
        </w:rPr>
        <w:t>展板</w:t>
      </w:r>
      <w:r w:rsidR="002C0C0C" w:rsidRPr="00D72443">
        <w:rPr>
          <w:rFonts w:ascii="仿宋" w:eastAsia="仿宋" w:hAnsi="仿宋" w:hint="eastAsia"/>
          <w:sz w:val="30"/>
          <w:szCs w:val="30"/>
        </w:rPr>
        <w:t>两部分</w:t>
      </w:r>
      <w:r w:rsidR="0026735F" w:rsidRPr="00D72443">
        <w:rPr>
          <w:rFonts w:ascii="仿宋" w:eastAsia="仿宋" w:hAnsi="仿宋" w:hint="eastAsia"/>
          <w:sz w:val="30"/>
          <w:szCs w:val="30"/>
        </w:rPr>
        <w:t>共</w:t>
      </w:r>
      <w:r w:rsidR="0026735F" w:rsidRPr="00D72443">
        <w:rPr>
          <w:rFonts w:ascii="仿宋" w:eastAsia="仿宋" w:hAnsi="仿宋"/>
          <w:sz w:val="30"/>
          <w:szCs w:val="30"/>
        </w:rPr>
        <w:t>同组成</w:t>
      </w:r>
      <w:r w:rsidR="00937DFC">
        <w:rPr>
          <w:rFonts w:ascii="仿宋" w:eastAsia="仿宋" w:hAnsi="仿宋" w:hint="eastAsia"/>
          <w:sz w:val="30"/>
          <w:szCs w:val="30"/>
        </w:rPr>
        <w:t>；</w:t>
      </w:r>
      <w:r w:rsidR="00937DFC" w:rsidRPr="00811AAB">
        <w:rPr>
          <w:rFonts w:ascii="仿宋" w:eastAsia="仿宋" w:hAnsi="仿宋" w:hint="eastAsia"/>
          <w:sz w:val="30"/>
          <w:szCs w:val="30"/>
        </w:rPr>
        <w:t>园林</w:t>
      </w:r>
      <w:r w:rsidR="00937DFC" w:rsidRPr="00811AAB">
        <w:rPr>
          <w:rFonts w:ascii="仿宋" w:eastAsia="仿宋" w:hAnsi="仿宋"/>
          <w:sz w:val="30"/>
          <w:szCs w:val="30"/>
        </w:rPr>
        <w:t>植物方向学位论文核心内容为</w:t>
      </w:r>
      <w:r w:rsidR="00811AAB" w:rsidRPr="00811AAB">
        <w:rPr>
          <w:rFonts w:ascii="仿宋" w:eastAsia="仿宋" w:hAnsi="仿宋" w:hint="eastAsia"/>
          <w:sz w:val="30"/>
          <w:szCs w:val="30"/>
        </w:rPr>
        <w:t>针对风景园林事业中现实问题开展的理论方法研究和过程研究，是对实际问题中有关因素开展调研、评估、策划、管控的研究成果及其应用。</w:t>
      </w:r>
    </w:p>
    <w:p w14:paraId="38D252A8" w14:textId="2DCD1FB1" w:rsidR="00216D9F" w:rsidRDefault="00216D9F" w:rsidP="00C44EF6">
      <w:pPr>
        <w:autoSpaceDE w:val="0"/>
        <w:autoSpaceDN w:val="0"/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/>
          <w:b/>
          <w:sz w:val="30"/>
          <w:szCs w:val="30"/>
        </w:rPr>
        <w:t>（一）风景园林方向学位论文的内容要求</w:t>
      </w:r>
    </w:p>
    <w:p w14:paraId="70DBD86B" w14:textId="30ACA12F" w:rsidR="001C68E2" w:rsidRPr="00D72443" w:rsidRDefault="001C68E2" w:rsidP="00C44EF6">
      <w:pPr>
        <w:autoSpaceDE w:val="0"/>
        <w:autoSpaceDN w:val="0"/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D72443">
        <w:rPr>
          <w:rFonts w:ascii="仿宋" w:eastAsia="仿宋" w:hAnsi="仿宋" w:hint="eastAsia"/>
          <w:b/>
          <w:sz w:val="30"/>
          <w:szCs w:val="30"/>
        </w:rPr>
        <w:t>1</w:t>
      </w:r>
      <w:r w:rsidR="00F45260">
        <w:rPr>
          <w:rFonts w:ascii="仿宋" w:eastAsia="仿宋" w:hAnsi="仿宋"/>
          <w:b/>
          <w:sz w:val="30"/>
          <w:szCs w:val="30"/>
        </w:rPr>
        <w:t>.</w:t>
      </w:r>
      <w:r w:rsidR="0026735F" w:rsidRPr="00D72443">
        <w:rPr>
          <w:rFonts w:ascii="仿宋" w:eastAsia="仿宋" w:hAnsi="仿宋" w:hint="eastAsia"/>
          <w:b/>
          <w:sz w:val="30"/>
          <w:szCs w:val="30"/>
        </w:rPr>
        <w:t>学位论文</w:t>
      </w:r>
      <w:r w:rsidRPr="00D72443">
        <w:rPr>
          <w:rFonts w:ascii="仿宋" w:eastAsia="仿宋" w:hAnsi="仿宋" w:hint="eastAsia"/>
          <w:b/>
          <w:sz w:val="30"/>
          <w:szCs w:val="30"/>
        </w:rPr>
        <w:t>文本</w:t>
      </w:r>
    </w:p>
    <w:p w14:paraId="3D0A7DA1" w14:textId="559075C0" w:rsidR="00740BBB" w:rsidRPr="00D72443" w:rsidRDefault="0026735F" w:rsidP="00740BBB">
      <w:pPr>
        <w:spacing w:line="560" w:lineRule="exact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学位论文</w:t>
      </w:r>
      <w:r w:rsidR="00E90AA4" w:rsidRPr="00D72443">
        <w:rPr>
          <w:rFonts w:ascii="仿宋" w:eastAsia="仿宋" w:hAnsi="仿宋" w:hint="eastAsia"/>
          <w:sz w:val="30"/>
          <w:szCs w:val="30"/>
        </w:rPr>
        <w:t>文本</w:t>
      </w:r>
      <w:r w:rsidR="00055FBE" w:rsidRPr="00D72443">
        <w:rPr>
          <w:rFonts w:ascii="仿宋" w:eastAsia="仿宋" w:hAnsi="仿宋" w:hint="eastAsia"/>
          <w:sz w:val="30"/>
          <w:szCs w:val="30"/>
        </w:rPr>
        <w:t>按照</w:t>
      </w:r>
      <w:r w:rsidR="00C6174C" w:rsidRPr="00C6174C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《北京林业大学</w:t>
      </w:r>
      <w:r w:rsidR="00C6174C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关于硕士专业学位研究生</w:t>
      </w:r>
      <w:r w:rsidR="00C6174C" w:rsidRPr="00C6174C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学位论文格式的统一要求》</w:t>
      </w:r>
      <w:r w:rsidR="00F45260">
        <w:rPr>
          <w:rFonts w:ascii="仿宋" w:eastAsia="仿宋" w:hAnsi="仿宋" w:hint="eastAsia"/>
          <w:sz w:val="30"/>
          <w:szCs w:val="30"/>
        </w:rPr>
        <w:t>制式</w:t>
      </w:r>
      <w:r w:rsidR="00055FBE" w:rsidRPr="00D72443">
        <w:rPr>
          <w:rFonts w:ascii="仿宋" w:eastAsia="仿宋" w:hAnsi="仿宋" w:hint="eastAsia"/>
          <w:sz w:val="30"/>
          <w:szCs w:val="30"/>
        </w:rPr>
        <w:t>排版装订</w:t>
      </w:r>
      <w:r w:rsidR="00E90AA4" w:rsidRPr="00D72443">
        <w:rPr>
          <w:rFonts w:ascii="仿宋" w:eastAsia="仿宋" w:hAnsi="仿宋" w:hint="eastAsia"/>
          <w:sz w:val="30"/>
          <w:szCs w:val="30"/>
        </w:rPr>
        <w:t>，</w:t>
      </w:r>
      <w:r w:rsidR="00F45260">
        <w:rPr>
          <w:rFonts w:ascii="仿宋" w:eastAsia="仿宋" w:hAnsi="仿宋"/>
          <w:sz w:val="30"/>
          <w:szCs w:val="30"/>
        </w:rPr>
        <w:t>其正文部分</w:t>
      </w:r>
      <w:r w:rsidR="0015101D">
        <w:rPr>
          <w:rFonts w:ascii="仿宋" w:eastAsia="仿宋" w:hAnsi="仿宋"/>
          <w:sz w:val="30"/>
          <w:szCs w:val="30"/>
        </w:rPr>
        <w:t>从结构上</w:t>
      </w:r>
      <w:r w:rsidR="00740BBB" w:rsidRPr="00D72443">
        <w:rPr>
          <w:rFonts w:ascii="仿宋" w:eastAsia="仿宋" w:hAnsi="仿宋" w:hint="eastAsia"/>
          <w:sz w:val="30"/>
          <w:szCs w:val="30"/>
        </w:rPr>
        <w:t>包括3个部分的内容。</w:t>
      </w:r>
    </w:p>
    <w:p w14:paraId="5580C8E2" w14:textId="77777777" w:rsidR="00480B7E" w:rsidRDefault="00740BBB" w:rsidP="008C1094">
      <w:pPr>
        <w:spacing w:line="560" w:lineRule="exact"/>
        <w:ind w:firstLineChars="196" w:firstLine="590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b/>
          <w:sz w:val="30"/>
          <w:szCs w:val="30"/>
        </w:rPr>
        <w:t>（1</w:t>
      </w:r>
      <w:r w:rsidR="0015101D">
        <w:rPr>
          <w:rFonts w:ascii="仿宋" w:eastAsia="仿宋" w:hAnsi="仿宋" w:hint="eastAsia"/>
          <w:b/>
          <w:sz w:val="30"/>
          <w:szCs w:val="30"/>
        </w:rPr>
        <w:t>）学术问题</w:t>
      </w:r>
      <w:r w:rsidRPr="00D72443">
        <w:rPr>
          <w:rFonts w:ascii="仿宋" w:eastAsia="仿宋" w:hAnsi="仿宋" w:hint="eastAsia"/>
          <w:b/>
          <w:sz w:val="30"/>
          <w:szCs w:val="30"/>
        </w:rPr>
        <w:t>研究报告。</w:t>
      </w:r>
      <w:r w:rsidRPr="00D72443">
        <w:rPr>
          <w:rFonts w:ascii="仿宋" w:eastAsia="仿宋" w:hAnsi="仿宋" w:cs="Times New Roman" w:hint="eastAsia"/>
          <w:sz w:val="30"/>
          <w:szCs w:val="30"/>
        </w:rPr>
        <w:t>针对</w:t>
      </w:r>
      <w:r w:rsidRPr="00D72443">
        <w:rPr>
          <w:rFonts w:ascii="仿宋" w:eastAsia="仿宋" w:hAnsi="仿宋" w:hint="eastAsia"/>
          <w:sz w:val="30"/>
          <w:szCs w:val="30"/>
        </w:rPr>
        <w:t>选题所</w:t>
      </w:r>
      <w:r w:rsidR="00AA2A11" w:rsidRPr="00D72443">
        <w:rPr>
          <w:rFonts w:ascii="仿宋" w:eastAsia="仿宋" w:hAnsi="仿宋" w:hint="eastAsia"/>
          <w:sz w:val="30"/>
          <w:szCs w:val="30"/>
        </w:rPr>
        <w:t>蕴含</w:t>
      </w:r>
      <w:r w:rsidRPr="00D72443">
        <w:rPr>
          <w:rFonts w:ascii="仿宋" w:eastAsia="仿宋" w:hAnsi="仿宋" w:hint="eastAsia"/>
          <w:sz w:val="30"/>
          <w:szCs w:val="30"/>
        </w:rPr>
        <w:t>的学术问题</w:t>
      </w:r>
      <w:r w:rsidR="00C54ED9" w:rsidRPr="00D72443">
        <w:rPr>
          <w:rFonts w:ascii="仿宋" w:eastAsia="仿宋" w:hAnsi="仿宋" w:hint="eastAsia"/>
          <w:sz w:val="30"/>
          <w:szCs w:val="30"/>
        </w:rPr>
        <w:t>撰写研究报告。通过</w:t>
      </w:r>
      <w:r w:rsidR="00B51D59">
        <w:rPr>
          <w:rFonts w:ascii="仿宋" w:eastAsia="仿宋" w:hAnsi="仿宋" w:hint="eastAsia"/>
          <w:sz w:val="30"/>
          <w:szCs w:val="30"/>
        </w:rPr>
        <w:t>查阅与论文选题相关的中外期刊文献或专著、会议论文等，厘清相关概念，梳理相关内容的研究</w:t>
      </w:r>
      <w:r w:rsidR="00B15538" w:rsidRPr="00D72443">
        <w:rPr>
          <w:rFonts w:ascii="仿宋" w:eastAsia="仿宋" w:hAnsi="仿宋" w:hint="eastAsia"/>
          <w:sz w:val="30"/>
          <w:szCs w:val="30"/>
        </w:rPr>
        <w:t>脉络</w:t>
      </w:r>
      <w:r w:rsidR="00C54ED9" w:rsidRPr="00D72443">
        <w:rPr>
          <w:rFonts w:ascii="仿宋" w:eastAsia="仿宋" w:hAnsi="仿宋" w:hint="eastAsia"/>
          <w:sz w:val="30"/>
          <w:szCs w:val="30"/>
        </w:rPr>
        <w:t>和学术前沿</w:t>
      </w:r>
      <w:r w:rsidR="00CC6B5C" w:rsidRPr="00D72443">
        <w:rPr>
          <w:rFonts w:ascii="仿宋" w:eastAsia="仿宋" w:hAnsi="仿宋" w:hint="eastAsia"/>
          <w:sz w:val="30"/>
          <w:szCs w:val="30"/>
        </w:rPr>
        <w:t>，</w:t>
      </w:r>
      <w:r w:rsidR="002F633F">
        <w:rPr>
          <w:rFonts w:ascii="仿宋" w:eastAsia="仿宋" w:hAnsi="仿宋"/>
          <w:sz w:val="30"/>
          <w:szCs w:val="30"/>
        </w:rPr>
        <w:t>重点对本论文涉及的核心理论与技术等进行详实阐释，</w:t>
      </w:r>
      <w:r w:rsidR="00CC6B5C" w:rsidRPr="00D72443">
        <w:rPr>
          <w:rFonts w:ascii="仿宋" w:eastAsia="仿宋" w:hAnsi="仿宋" w:hint="eastAsia"/>
          <w:sz w:val="30"/>
          <w:szCs w:val="30"/>
        </w:rPr>
        <w:t>撰写研究报告</w:t>
      </w:r>
      <w:r w:rsidR="00B15538" w:rsidRPr="00D72443">
        <w:rPr>
          <w:rFonts w:ascii="仿宋" w:eastAsia="仿宋" w:hAnsi="仿宋" w:hint="eastAsia"/>
          <w:sz w:val="30"/>
          <w:szCs w:val="30"/>
        </w:rPr>
        <w:t>。</w:t>
      </w:r>
      <w:r w:rsidR="00C54ED9" w:rsidRPr="00D72443">
        <w:rPr>
          <w:rFonts w:ascii="仿宋" w:eastAsia="仿宋" w:hAnsi="仿宋" w:hint="eastAsia"/>
          <w:sz w:val="30"/>
          <w:szCs w:val="30"/>
        </w:rPr>
        <w:t>研究报告须提出</w:t>
      </w:r>
      <w:r w:rsidR="00B15538" w:rsidRPr="00D72443">
        <w:rPr>
          <w:rFonts w:ascii="仿宋" w:eastAsia="仿宋" w:hAnsi="仿宋"/>
          <w:sz w:val="30"/>
          <w:szCs w:val="30"/>
        </w:rPr>
        <w:t>自己的观点</w:t>
      </w:r>
      <w:r w:rsidR="00B15538" w:rsidRPr="00D72443">
        <w:rPr>
          <w:rFonts w:ascii="仿宋" w:eastAsia="仿宋" w:hAnsi="仿宋" w:hint="eastAsia"/>
          <w:sz w:val="30"/>
          <w:szCs w:val="30"/>
        </w:rPr>
        <w:t>，</w:t>
      </w:r>
      <w:r w:rsidR="002F633F">
        <w:rPr>
          <w:rFonts w:ascii="仿宋" w:eastAsia="仿宋" w:hAnsi="仿宋"/>
          <w:sz w:val="30"/>
          <w:szCs w:val="30"/>
        </w:rPr>
        <w:t>不是简单的文献观点罗列</w:t>
      </w:r>
      <w:r w:rsidR="00DC1199">
        <w:rPr>
          <w:rFonts w:ascii="仿宋" w:eastAsia="仿宋" w:hAnsi="仿宋"/>
          <w:sz w:val="30"/>
          <w:szCs w:val="30"/>
        </w:rPr>
        <w:t>与堆砌</w:t>
      </w:r>
      <w:r w:rsidR="00B15538" w:rsidRPr="00D72443">
        <w:rPr>
          <w:rFonts w:ascii="仿宋" w:eastAsia="仿宋" w:hAnsi="仿宋"/>
          <w:sz w:val="30"/>
          <w:szCs w:val="30"/>
        </w:rPr>
        <w:t>。</w:t>
      </w:r>
    </w:p>
    <w:p w14:paraId="5FE7C4B1" w14:textId="48A75680" w:rsidR="00B15538" w:rsidRPr="00D72443" w:rsidRDefault="002C0C0C" w:rsidP="008C1094">
      <w:pPr>
        <w:spacing w:line="560" w:lineRule="exact"/>
        <w:ind w:firstLineChars="196" w:firstLine="590"/>
        <w:rPr>
          <w:rFonts w:ascii="仿宋" w:eastAsia="仿宋" w:hAnsi="仿宋"/>
          <w:sz w:val="30"/>
          <w:szCs w:val="30"/>
        </w:rPr>
      </w:pPr>
      <w:r w:rsidRPr="00C031BD">
        <w:rPr>
          <w:rFonts w:ascii="仿宋" w:eastAsia="仿宋" w:hAnsi="仿宋" w:hint="eastAsia"/>
          <w:b/>
          <w:sz w:val="30"/>
          <w:szCs w:val="30"/>
        </w:rPr>
        <w:t>字数不少</w:t>
      </w:r>
      <w:r w:rsidR="00B15538" w:rsidRPr="00C031BD">
        <w:rPr>
          <w:rFonts w:ascii="仿宋" w:eastAsia="仿宋" w:hAnsi="仿宋" w:hint="eastAsia"/>
          <w:b/>
          <w:sz w:val="30"/>
          <w:szCs w:val="30"/>
        </w:rPr>
        <w:t>于</w:t>
      </w:r>
      <w:r w:rsidRPr="00C031BD">
        <w:rPr>
          <w:rFonts w:ascii="仿宋" w:eastAsia="仿宋" w:hAnsi="仿宋"/>
          <w:b/>
          <w:sz w:val="30"/>
          <w:szCs w:val="30"/>
        </w:rPr>
        <w:t>1</w:t>
      </w:r>
      <w:r w:rsidRPr="008C1094">
        <w:rPr>
          <w:rFonts w:ascii="仿宋" w:eastAsia="仿宋" w:hAnsi="仿宋"/>
          <w:b/>
          <w:sz w:val="30"/>
          <w:szCs w:val="30"/>
        </w:rPr>
        <w:t>0000</w:t>
      </w:r>
      <w:r w:rsidR="00B15538" w:rsidRPr="008C1094">
        <w:rPr>
          <w:rFonts w:ascii="仿宋" w:eastAsia="仿宋" w:hAnsi="仿宋" w:hint="eastAsia"/>
          <w:b/>
          <w:sz w:val="30"/>
          <w:szCs w:val="30"/>
        </w:rPr>
        <w:t>字</w:t>
      </w:r>
      <w:r w:rsidR="008C1094" w:rsidRPr="008C1094">
        <w:rPr>
          <w:rFonts w:ascii="仿宋" w:eastAsia="仿宋" w:hAnsi="仿宋" w:hint="eastAsia"/>
          <w:b/>
          <w:sz w:val="30"/>
          <w:szCs w:val="30"/>
        </w:rPr>
        <w:t>，参考</w:t>
      </w:r>
      <w:r w:rsidR="00B15538" w:rsidRPr="008C1094">
        <w:rPr>
          <w:rFonts w:ascii="仿宋" w:eastAsia="仿宋" w:hAnsi="仿宋" w:hint="eastAsia"/>
          <w:b/>
          <w:sz w:val="30"/>
          <w:szCs w:val="30"/>
        </w:rPr>
        <w:t>文献总数一般不少于20篇，其</w:t>
      </w:r>
      <w:r w:rsidR="00B15538" w:rsidRPr="008C1094">
        <w:rPr>
          <w:rFonts w:ascii="仿宋" w:eastAsia="仿宋" w:hAnsi="仿宋" w:hint="eastAsia"/>
          <w:b/>
          <w:sz w:val="30"/>
          <w:szCs w:val="30"/>
        </w:rPr>
        <w:lastRenderedPageBreak/>
        <w:t>中英文文献不少于5篇。</w:t>
      </w:r>
    </w:p>
    <w:p w14:paraId="09353B58" w14:textId="77777777" w:rsidR="00480B7E" w:rsidRDefault="00740BBB" w:rsidP="00740BBB">
      <w:pPr>
        <w:spacing w:line="560" w:lineRule="exact"/>
        <w:ind w:firstLineChars="196" w:firstLine="590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b/>
          <w:sz w:val="30"/>
          <w:szCs w:val="30"/>
        </w:rPr>
        <w:t>（2）相关案例分析</w:t>
      </w:r>
      <w:r w:rsidR="00480B7E">
        <w:rPr>
          <w:rFonts w:ascii="仿宋" w:eastAsia="仿宋" w:hAnsi="仿宋"/>
          <w:b/>
          <w:sz w:val="30"/>
          <w:szCs w:val="30"/>
        </w:rPr>
        <w:t>评价</w:t>
      </w:r>
      <w:r w:rsidRPr="00D72443">
        <w:rPr>
          <w:rFonts w:ascii="仿宋" w:eastAsia="仿宋" w:hAnsi="仿宋" w:hint="eastAsia"/>
          <w:b/>
          <w:sz w:val="30"/>
          <w:szCs w:val="30"/>
        </w:rPr>
        <w:t>。</w:t>
      </w:r>
      <w:r w:rsidRPr="00D72443">
        <w:rPr>
          <w:rFonts w:ascii="仿宋" w:eastAsia="仿宋" w:hAnsi="仿宋" w:cs="Times New Roman" w:hint="eastAsia"/>
          <w:sz w:val="30"/>
          <w:szCs w:val="30"/>
        </w:rPr>
        <w:t>针对</w:t>
      </w:r>
      <w:r w:rsidRPr="00D72443">
        <w:rPr>
          <w:rFonts w:ascii="仿宋" w:eastAsia="仿宋" w:hAnsi="仿宋" w:hint="eastAsia"/>
          <w:sz w:val="30"/>
          <w:szCs w:val="30"/>
        </w:rPr>
        <w:t>选题</w:t>
      </w:r>
      <w:r w:rsidR="00480B7E">
        <w:rPr>
          <w:rFonts w:ascii="仿宋" w:eastAsia="仿宋" w:hAnsi="仿宋"/>
          <w:sz w:val="30"/>
          <w:szCs w:val="30"/>
        </w:rPr>
        <w:t>，</w:t>
      </w:r>
      <w:r w:rsidR="00480B7E">
        <w:rPr>
          <w:rFonts w:ascii="仿宋" w:eastAsia="仿宋" w:hAnsi="仿宋" w:hint="eastAsia"/>
          <w:sz w:val="30"/>
          <w:szCs w:val="30"/>
        </w:rPr>
        <w:t>在</w:t>
      </w:r>
      <w:r w:rsidR="00480B7E">
        <w:rPr>
          <w:rFonts w:ascii="仿宋" w:eastAsia="仿宋" w:hAnsi="仿宋"/>
          <w:sz w:val="30"/>
          <w:szCs w:val="30"/>
        </w:rPr>
        <w:t>学术问题研究基础上</w:t>
      </w:r>
      <w:r w:rsidRPr="00D72443">
        <w:rPr>
          <w:rFonts w:ascii="仿宋" w:eastAsia="仿宋" w:hAnsi="仿宋" w:hint="eastAsia"/>
          <w:sz w:val="30"/>
          <w:szCs w:val="30"/>
        </w:rPr>
        <w:t>，</w:t>
      </w:r>
      <w:r w:rsidR="00480B7E">
        <w:rPr>
          <w:rFonts w:ascii="仿宋" w:eastAsia="仿宋" w:hAnsi="仿宋"/>
          <w:sz w:val="30"/>
          <w:szCs w:val="30"/>
        </w:rPr>
        <w:t>选择不</w:t>
      </w:r>
      <w:r w:rsidR="00480B7E">
        <w:rPr>
          <w:rFonts w:ascii="仿宋" w:eastAsia="仿宋" w:hAnsi="仿宋" w:hint="eastAsia"/>
          <w:sz w:val="30"/>
          <w:szCs w:val="30"/>
        </w:rPr>
        <w:t>少</w:t>
      </w:r>
      <w:r w:rsidR="00480B7E">
        <w:rPr>
          <w:rFonts w:ascii="仿宋" w:eastAsia="仿宋" w:hAnsi="仿宋"/>
          <w:sz w:val="30"/>
          <w:szCs w:val="30"/>
        </w:rPr>
        <w:t>于5</w:t>
      </w:r>
      <w:r w:rsidR="00480B7E">
        <w:rPr>
          <w:rFonts w:ascii="仿宋" w:eastAsia="仿宋" w:hAnsi="仿宋" w:hint="eastAsia"/>
          <w:sz w:val="30"/>
          <w:szCs w:val="30"/>
        </w:rPr>
        <w:t>个</w:t>
      </w:r>
      <w:r w:rsidR="00480B7E">
        <w:rPr>
          <w:rFonts w:ascii="仿宋" w:eastAsia="仿宋" w:hAnsi="仿宋"/>
          <w:sz w:val="30"/>
          <w:szCs w:val="30"/>
        </w:rPr>
        <w:t>国内外具有影响</w:t>
      </w:r>
      <w:r w:rsidR="00480B7E">
        <w:rPr>
          <w:rFonts w:ascii="仿宋" w:eastAsia="仿宋" w:hAnsi="仿宋" w:hint="eastAsia"/>
          <w:sz w:val="30"/>
          <w:szCs w:val="30"/>
        </w:rPr>
        <w:t>力</w:t>
      </w:r>
      <w:r w:rsidR="00480B7E">
        <w:rPr>
          <w:rFonts w:ascii="仿宋" w:eastAsia="仿宋" w:hAnsi="仿宋"/>
          <w:sz w:val="30"/>
          <w:szCs w:val="30"/>
        </w:rPr>
        <w:t>的建</w:t>
      </w:r>
      <w:r w:rsidR="00480B7E">
        <w:rPr>
          <w:rFonts w:ascii="仿宋" w:eastAsia="仿宋" w:hAnsi="仿宋" w:hint="eastAsia"/>
          <w:sz w:val="30"/>
          <w:szCs w:val="30"/>
        </w:rPr>
        <w:t>成</w:t>
      </w:r>
      <w:r w:rsidR="00480B7E">
        <w:rPr>
          <w:rFonts w:ascii="仿宋" w:eastAsia="仿宋" w:hAnsi="仿宋"/>
          <w:sz w:val="30"/>
          <w:szCs w:val="30"/>
        </w:rPr>
        <w:t>项目作为案例</w:t>
      </w:r>
      <w:r w:rsidR="00480B7E">
        <w:rPr>
          <w:rFonts w:ascii="仿宋" w:eastAsia="仿宋" w:hAnsi="仿宋" w:hint="eastAsia"/>
          <w:sz w:val="30"/>
          <w:szCs w:val="30"/>
        </w:rPr>
        <w:t>进行</w:t>
      </w:r>
      <w:r w:rsidRPr="00D72443">
        <w:rPr>
          <w:rFonts w:ascii="仿宋" w:eastAsia="仿宋" w:hAnsi="仿宋" w:hint="eastAsia"/>
          <w:sz w:val="30"/>
          <w:szCs w:val="30"/>
        </w:rPr>
        <w:t>研究，</w:t>
      </w:r>
      <w:r w:rsidR="00480B7E">
        <w:rPr>
          <w:rFonts w:ascii="仿宋" w:eastAsia="仿宋" w:hAnsi="仿宋" w:hint="eastAsia"/>
          <w:sz w:val="30"/>
          <w:szCs w:val="30"/>
        </w:rPr>
        <w:t>基</w:t>
      </w:r>
      <w:r w:rsidR="00480B7E">
        <w:rPr>
          <w:rFonts w:ascii="仿宋" w:eastAsia="仿宋" w:hAnsi="仿宋"/>
          <w:sz w:val="30"/>
          <w:szCs w:val="30"/>
        </w:rPr>
        <w:t>于</w:t>
      </w:r>
      <w:r w:rsidR="00480B7E">
        <w:rPr>
          <w:rFonts w:ascii="仿宋" w:eastAsia="仿宋" w:hAnsi="仿宋" w:hint="eastAsia"/>
          <w:sz w:val="30"/>
          <w:szCs w:val="30"/>
        </w:rPr>
        <w:t>案例</w:t>
      </w:r>
      <w:r w:rsidR="00480B7E">
        <w:rPr>
          <w:rFonts w:ascii="仿宋" w:eastAsia="仿宋" w:hAnsi="仿宋"/>
          <w:sz w:val="30"/>
          <w:szCs w:val="30"/>
        </w:rPr>
        <w:t>图</w:t>
      </w:r>
      <w:r w:rsidR="00480B7E">
        <w:rPr>
          <w:rFonts w:ascii="仿宋" w:eastAsia="仿宋" w:hAnsi="仿宋" w:hint="eastAsia"/>
          <w:sz w:val="30"/>
          <w:szCs w:val="30"/>
        </w:rPr>
        <w:t>文</w:t>
      </w:r>
      <w:r w:rsidR="00480B7E">
        <w:rPr>
          <w:rFonts w:ascii="仿宋" w:eastAsia="仿宋" w:hAnsi="仿宋"/>
          <w:sz w:val="30"/>
          <w:szCs w:val="30"/>
        </w:rPr>
        <w:t>重点对规划设</w:t>
      </w:r>
      <w:r w:rsidR="00480B7E">
        <w:rPr>
          <w:rFonts w:ascii="仿宋" w:eastAsia="仿宋" w:hAnsi="仿宋" w:hint="eastAsia"/>
          <w:sz w:val="30"/>
          <w:szCs w:val="30"/>
        </w:rPr>
        <w:t>计</w:t>
      </w:r>
      <w:r w:rsidR="00480B7E">
        <w:rPr>
          <w:rFonts w:ascii="仿宋" w:eastAsia="仿宋" w:hAnsi="仿宋"/>
          <w:sz w:val="30"/>
          <w:szCs w:val="30"/>
        </w:rPr>
        <w:t>理念、技术、</w:t>
      </w:r>
      <w:r w:rsidR="00480B7E">
        <w:rPr>
          <w:rFonts w:ascii="仿宋" w:eastAsia="仿宋" w:hAnsi="仿宋" w:hint="eastAsia"/>
          <w:sz w:val="30"/>
          <w:szCs w:val="30"/>
        </w:rPr>
        <w:t>方法</w:t>
      </w:r>
      <w:r w:rsidR="00480B7E">
        <w:rPr>
          <w:rFonts w:ascii="仿宋" w:eastAsia="仿宋" w:hAnsi="仿宋"/>
          <w:sz w:val="30"/>
          <w:szCs w:val="30"/>
        </w:rPr>
        <w:t>以及</w:t>
      </w:r>
      <w:r w:rsidR="00480B7E">
        <w:rPr>
          <w:rFonts w:ascii="仿宋" w:eastAsia="仿宋" w:hAnsi="仿宋" w:hint="eastAsia"/>
          <w:sz w:val="30"/>
          <w:szCs w:val="30"/>
        </w:rPr>
        <w:t>建成</w:t>
      </w:r>
      <w:r w:rsidR="00480B7E">
        <w:rPr>
          <w:rFonts w:ascii="仿宋" w:eastAsia="仿宋" w:hAnsi="仿宋"/>
          <w:sz w:val="30"/>
          <w:szCs w:val="30"/>
        </w:rPr>
        <w:t>效果、</w:t>
      </w:r>
      <w:r w:rsidR="00480B7E">
        <w:rPr>
          <w:rFonts w:ascii="仿宋" w:eastAsia="仿宋" w:hAnsi="仿宋" w:hint="eastAsia"/>
          <w:sz w:val="30"/>
          <w:szCs w:val="30"/>
        </w:rPr>
        <w:t>使用</w:t>
      </w:r>
      <w:r w:rsidR="00480B7E">
        <w:rPr>
          <w:rFonts w:ascii="仿宋" w:eastAsia="仿宋" w:hAnsi="仿宋"/>
          <w:sz w:val="30"/>
          <w:szCs w:val="30"/>
        </w:rPr>
        <w:t>评价等方面进行分析评价，</w:t>
      </w:r>
      <w:r w:rsidRPr="00D72443">
        <w:rPr>
          <w:rFonts w:ascii="仿宋" w:eastAsia="仿宋" w:hAnsi="仿宋" w:hint="eastAsia"/>
          <w:sz w:val="30"/>
          <w:szCs w:val="30"/>
        </w:rPr>
        <w:t>总结凝练出</w:t>
      </w:r>
      <w:r w:rsidR="00480B7E">
        <w:rPr>
          <w:rFonts w:ascii="仿宋" w:eastAsia="仿宋" w:hAnsi="仿宋"/>
          <w:sz w:val="30"/>
          <w:szCs w:val="30"/>
        </w:rPr>
        <w:t>对本人学位论文极具指导与</w:t>
      </w:r>
      <w:r w:rsidRPr="00D72443">
        <w:rPr>
          <w:rFonts w:ascii="仿宋" w:eastAsia="仿宋" w:hAnsi="仿宋" w:hint="eastAsia"/>
          <w:sz w:val="30"/>
          <w:szCs w:val="30"/>
        </w:rPr>
        <w:t>借鉴价值</w:t>
      </w:r>
      <w:r w:rsidR="00480B7E">
        <w:rPr>
          <w:rFonts w:ascii="仿宋" w:eastAsia="仿宋" w:hAnsi="仿宋"/>
          <w:sz w:val="30"/>
          <w:szCs w:val="30"/>
        </w:rPr>
        <w:t>的成果。</w:t>
      </w:r>
    </w:p>
    <w:p w14:paraId="59719989" w14:textId="4F9DD6B1" w:rsidR="00740BBB" w:rsidRPr="00480B7E" w:rsidRDefault="00480B7E" w:rsidP="00740BBB">
      <w:pPr>
        <w:spacing w:line="560" w:lineRule="exact"/>
        <w:ind w:firstLineChars="196" w:firstLine="590"/>
        <w:rPr>
          <w:rFonts w:ascii="仿宋" w:eastAsia="仿宋" w:hAnsi="仿宋"/>
          <w:b/>
          <w:sz w:val="30"/>
          <w:szCs w:val="30"/>
        </w:rPr>
      </w:pPr>
      <w:r w:rsidRPr="00480B7E">
        <w:rPr>
          <w:rFonts w:ascii="仿宋" w:eastAsia="仿宋" w:hAnsi="仿宋" w:hint="eastAsia"/>
          <w:b/>
          <w:sz w:val="30"/>
          <w:szCs w:val="30"/>
        </w:rPr>
        <w:t>字数</w:t>
      </w:r>
      <w:r w:rsidRPr="00480B7E">
        <w:rPr>
          <w:rFonts w:ascii="仿宋" w:eastAsia="仿宋" w:hAnsi="仿宋"/>
          <w:b/>
          <w:sz w:val="30"/>
          <w:szCs w:val="30"/>
        </w:rPr>
        <w:t>不少于8000</w:t>
      </w:r>
      <w:r w:rsidRPr="00480B7E">
        <w:rPr>
          <w:rFonts w:ascii="仿宋" w:eastAsia="仿宋" w:hAnsi="仿宋" w:hint="eastAsia"/>
          <w:b/>
          <w:sz w:val="30"/>
          <w:szCs w:val="30"/>
        </w:rPr>
        <w:t>字</w:t>
      </w:r>
      <w:r w:rsidRPr="00480B7E">
        <w:rPr>
          <w:rFonts w:ascii="仿宋" w:eastAsia="仿宋" w:hAnsi="仿宋"/>
          <w:b/>
          <w:sz w:val="30"/>
          <w:szCs w:val="30"/>
        </w:rPr>
        <w:t>，</w:t>
      </w:r>
      <w:r>
        <w:rPr>
          <w:rFonts w:ascii="仿宋" w:eastAsia="仿宋" w:hAnsi="仿宋"/>
          <w:b/>
          <w:sz w:val="30"/>
          <w:szCs w:val="30"/>
        </w:rPr>
        <w:t>案例不少于5</w:t>
      </w:r>
      <w:r>
        <w:rPr>
          <w:rFonts w:ascii="仿宋" w:eastAsia="仿宋" w:hAnsi="仿宋" w:hint="eastAsia"/>
          <w:b/>
          <w:sz w:val="30"/>
          <w:szCs w:val="30"/>
        </w:rPr>
        <w:t>个</w:t>
      </w:r>
      <w:r>
        <w:rPr>
          <w:rFonts w:ascii="仿宋" w:eastAsia="仿宋" w:hAnsi="仿宋"/>
          <w:b/>
          <w:sz w:val="30"/>
          <w:szCs w:val="30"/>
        </w:rPr>
        <w:t>，</w:t>
      </w:r>
      <w:r>
        <w:rPr>
          <w:rFonts w:ascii="仿宋" w:eastAsia="仿宋" w:hAnsi="仿宋" w:hint="eastAsia"/>
          <w:b/>
          <w:sz w:val="30"/>
          <w:szCs w:val="30"/>
        </w:rPr>
        <w:t>且</w:t>
      </w:r>
      <w:r w:rsidRPr="00480B7E">
        <w:rPr>
          <w:rFonts w:ascii="仿宋" w:eastAsia="仿宋" w:hAnsi="仿宋" w:hint="eastAsia"/>
          <w:b/>
          <w:sz w:val="30"/>
          <w:szCs w:val="30"/>
        </w:rPr>
        <w:t>每</w:t>
      </w:r>
      <w:r w:rsidRPr="00480B7E">
        <w:rPr>
          <w:rFonts w:ascii="仿宋" w:eastAsia="仿宋" w:hAnsi="仿宋"/>
          <w:b/>
          <w:sz w:val="30"/>
          <w:szCs w:val="30"/>
        </w:rPr>
        <w:t>一案例必须具有典型性图纸</w:t>
      </w:r>
      <w:r w:rsidR="00740BBB" w:rsidRPr="00480B7E">
        <w:rPr>
          <w:rFonts w:ascii="仿宋" w:eastAsia="仿宋" w:hAnsi="仿宋" w:hint="eastAsia"/>
          <w:b/>
          <w:sz w:val="30"/>
          <w:szCs w:val="30"/>
        </w:rPr>
        <w:t>。</w:t>
      </w:r>
    </w:p>
    <w:p w14:paraId="761BF16F" w14:textId="110AF5EC" w:rsidR="00740BBB" w:rsidRPr="00D72443" w:rsidRDefault="00740BBB" w:rsidP="00831B41">
      <w:pPr>
        <w:spacing w:line="560" w:lineRule="exact"/>
        <w:ind w:firstLineChars="196" w:firstLine="590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b/>
          <w:sz w:val="30"/>
          <w:szCs w:val="30"/>
        </w:rPr>
        <w:t>（3</w:t>
      </w:r>
      <w:r w:rsidR="00B65CEB">
        <w:rPr>
          <w:rFonts w:ascii="仿宋" w:eastAsia="仿宋" w:hAnsi="仿宋" w:hint="eastAsia"/>
          <w:b/>
          <w:sz w:val="30"/>
          <w:szCs w:val="30"/>
        </w:rPr>
        <w:t>）</w:t>
      </w:r>
      <w:r w:rsidR="00B65CEB">
        <w:rPr>
          <w:rFonts w:ascii="仿宋" w:eastAsia="仿宋" w:hAnsi="仿宋"/>
          <w:b/>
          <w:sz w:val="30"/>
          <w:szCs w:val="30"/>
        </w:rPr>
        <w:t>研究</w:t>
      </w:r>
      <w:r w:rsidR="00B65CEB">
        <w:rPr>
          <w:rFonts w:ascii="仿宋" w:eastAsia="仿宋" w:hAnsi="仿宋" w:hint="eastAsia"/>
          <w:b/>
          <w:sz w:val="30"/>
          <w:szCs w:val="30"/>
        </w:rPr>
        <w:t>方案</w:t>
      </w:r>
      <w:r w:rsidRPr="00D72443">
        <w:rPr>
          <w:rFonts w:ascii="仿宋" w:eastAsia="仿宋" w:hAnsi="仿宋" w:hint="eastAsia"/>
          <w:b/>
          <w:sz w:val="30"/>
          <w:szCs w:val="30"/>
        </w:rPr>
        <w:t>。</w:t>
      </w:r>
      <w:r w:rsidR="00B65CEB" w:rsidRPr="00B65CEB">
        <w:rPr>
          <w:rFonts w:ascii="仿宋" w:eastAsia="仿宋" w:hAnsi="仿宋"/>
          <w:sz w:val="30"/>
          <w:szCs w:val="30"/>
        </w:rPr>
        <w:t>在学术</w:t>
      </w:r>
      <w:r w:rsidR="00B65CEB" w:rsidRPr="00B65CEB">
        <w:rPr>
          <w:rFonts w:ascii="仿宋" w:eastAsia="仿宋" w:hAnsi="仿宋" w:hint="eastAsia"/>
          <w:sz w:val="30"/>
          <w:szCs w:val="30"/>
        </w:rPr>
        <w:t>问题</w:t>
      </w:r>
      <w:r w:rsidR="00B65CEB" w:rsidRPr="00B65CEB">
        <w:rPr>
          <w:rFonts w:ascii="仿宋" w:eastAsia="仿宋" w:hAnsi="仿宋"/>
          <w:sz w:val="30"/>
          <w:szCs w:val="30"/>
        </w:rPr>
        <w:t>研究与案例分析评价基础上，</w:t>
      </w:r>
      <w:r w:rsidR="00B65CEB">
        <w:rPr>
          <w:rFonts w:ascii="仿宋" w:eastAsia="仿宋" w:hAnsi="仿宋" w:hint="eastAsia"/>
          <w:sz w:val="30"/>
          <w:szCs w:val="30"/>
        </w:rPr>
        <w:t>通过创意性的规划和设计，对实际问题开展现状分析、规划设计理念、总体方案、专项研究</w:t>
      </w:r>
      <w:r w:rsidRPr="00D72443">
        <w:rPr>
          <w:rFonts w:ascii="仿宋" w:eastAsia="仿宋" w:hAnsi="仿宋" w:hint="eastAsia"/>
          <w:sz w:val="30"/>
          <w:szCs w:val="30"/>
        </w:rPr>
        <w:t>工作和</w:t>
      </w:r>
      <w:r w:rsidR="00B65CEB">
        <w:rPr>
          <w:rFonts w:ascii="仿宋" w:eastAsia="仿宋" w:hAnsi="仿宋"/>
          <w:sz w:val="30"/>
          <w:szCs w:val="30"/>
        </w:rPr>
        <w:t>成果</w:t>
      </w:r>
      <w:r w:rsidRPr="00D72443">
        <w:rPr>
          <w:rFonts w:ascii="仿宋" w:eastAsia="仿宋" w:hAnsi="仿宋" w:hint="eastAsia"/>
          <w:sz w:val="30"/>
          <w:szCs w:val="30"/>
        </w:rPr>
        <w:t>表达。</w:t>
      </w:r>
      <w:r w:rsidR="00B65CEB">
        <w:rPr>
          <w:rFonts w:ascii="仿宋" w:eastAsia="仿宋" w:hAnsi="仿宋"/>
          <w:sz w:val="30"/>
          <w:szCs w:val="30"/>
        </w:rPr>
        <w:t>研究</w:t>
      </w:r>
      <w:r w:rsidR="00B65CEB">
        <w:rPr>
          <w:rFonts w:ascii="仿宋" w:eastAsia="仿宋" w:hAnsi="仿宋" w:hint="eastAsia"/>
          <w:sz w:val="30"/>
          <w:szCs w:val="30"/>
        </w:rPr>
        <w:t>方案</w:t>
      </w:r>
      <w:r w:rsidR="00831B41" w:rsidRPr="00D72443">
        <w:rPr>
          <w:rFonts w:ascii="仿宋" w:eastAsia="仿宋" w:hAnsi="仿宋" w:hint="eastAsia"/>
          <w:sz w:val="30"/>
          <w:szCs w:val="30"/>
        </w:rPr>
        <w:t>包括</w:t>
      </w:r>
      <w:r w:rsidR="00B65CEB">
        <w:rPr>
          <w:rFonts w:ascii="仿宋" w:eastAsia="仿宋" w:hAnsi="仿宋" w:hint="eastAsia"/>
          <w:b/>
          <w:sz w:val="30"/>
          <w:szCs w:val="30"/>
        </w:rPr>
        <w:t>方案说明书和</w:t>
      </w:r>
      <w:r w:rsidR="00831B41" w:rsidRPr="00D72443">
        <w:rPr>
          <w:rFonts w:ascii="仿宋" w:eastAsia="仿宋" w:hAnsi="仿宋" w:hint="eastAsia"/>
          <w:b/>
          <w:sz w:val="30"/>
          <w:szCs w:val="30"/>
        </w:rPr>
        <w:t>图纸</w:t>
      </w:r>
      <w:r w:rsidR="00B65CEB">
        <w:rPr>
          <w:rFonts w:ascii="仿宋" w:eastAsia="仿宋" w:hAnsi="仿宋" w:hint="eastAsia"/>
          <w:b/>
          <w:sz w:val="30"/>
          <w:szCs w:val="30"/>
        </w:rPr>
        <w:t>两</w:t>
      </w:r>
      <w:r w:rsidR="00B65CEB">
        <w:rPr>
          <w:rFonts w:ascii="仿宋" w:eastAsia="仿宋" w:hAnsi="仿宋"/>
          <w:b/>
          <w:sz w:val="30"/>
          <w:szCs w:val="30"/>
        </w:rPr>
        <w:t>部分</w:t>
      </w:r>
      <w:r w:rsidR="00831B41" w:rsidRPr="00D72443">
        <w:rPr>
          <w:rFonts w:ascii="仿宋" w:eastAsia="仿宋" w:hAnsi="仿宋" w:hint="eastAsia"/>
          <w:b/>
          <w:sz w:val="30"/>
          <w:szCs w:val="30"/>
        </w:rPr>
        <w:t>。</w:t>
      </w:r>
    </w:p>
    <w:p w14:paraId="0D553A91" w14:textId="4B9C0DE0" w:rsidR="00B65CEB" w:rsidRPr="00D72443" w:rsidRDefault="00B65CEB" w:rsidP="00B65CEB">
      <w:pPr>
        <w:spacing w:line="360" w:lineRule="auto"/>
        <w:ind w:firstLineChars="196" w:firstLine="59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/>
          <w:b/>
          <w:sz w:val="30"/>
          <w:szCs w:val="30"/>
        </w:rPr>
        <w:t>方案</w:t>
      </w:r>
      <w:r>
        <w:rPr>
          <w:rFonts w:ascii="仿宋" w:eastAsia="仿宋" w:hAnsi="仿宋" w:hint="eastAsia"/>
          <w:b/>
          <w:sz w:val="30"/>
          <w:szCs w:val="30"/>
        </w:rPr>
        <w:t>说明书</w:t>
      </w:r>
      <w:r w:rsidRPr="00D72443">
        <w:rPr>
          <w:rFonts w:ascii="仿宋" w:eastAsia="仿宋" w:hAnsi="仿宋" w:hint="eastAsia"/>
          <w:b/>
          <w:sz w:val="30"/>
          <w:szCs w:val="30"/>
        </w:rPr>
        <w:t>：</w:t>
      </w:r>
      <w:r w:rsidRPr="00B65CEB">
        <w:rPr>
          <w:rFonts w:ascii="仿宋" w:eastAsia="仿宋" w:hAnsi="仿宋"/>
          <w:sz w:val="30"/>
          <w:szCs w:val="30"/>
        </w:rPr>
        <w:t>按照风景园林规划设计项目成果中说明书有关规范撰写，</w:t>
      </w:r>
      <w:r w:rsidRPr="00B65CEB">
        <w:rPr>
          <w:rFonts w:ascii="仿宋" w:eastAsia="仿宋" w:hAnsi="仿宋" w:hint="eastAsia"/>
          <w:sz w:val="30"/>
          <w:szCs w:val="30"/>
        </w:rPr>
        <w:t>字数不少于5000字且</w:t>
      </w:r>
      <w:r w:rsidRPr="00B65CEB">
        <w:rPr>
          <w:rFonts w:ascii="仿宋" w:eastAsia="仿宋" w:hAnsi="仿宋"/>
          <w:sz w:val="30"/>
          <w:szCs w:val="30"/>
        </w:rPr>
        <w:t>图文并茂，</w:t>
      </w:r>
      <w:r w:rsidRPr="00B65CEB">
        <w:rPr>
          <w:rFonts w:ascii="仿宋" w:eastAsia="仿宋" w:hAnsi="仿宋" w:hint="eastAsia"/>
          <w:sz w:val="30"/>
          <w:szCs w:val="30"/>
        </w:rPr>
        <w:t>易</w:t>
      </w:r>
      <w:r w:rsidRPr="00B65CEB">
        <w:rPr>
          <w:rFonts w:ascii="仿宋" w:eastAsia="仿宋" w:hAnsi="仿宋"/>
          <w:sz w:val="30"/>
          <w:szCs w:val="30"/>
        </w:rPr>
        <w:t>于阅读。</w:t>
      </w:r>
    </w:p>
    <w:p w14:paraId="290A3945" w14:textId="7B006C1C" w:rsidR="00740BBB" w:rsidRPr="00D72443" w:rsidRDefault="00740BBB" w:rsidP="00831B41">
      <w:pPr>
        <w:spacing w:line="560" w:lineRule="exact"/>
        <w:ind w:firstLineChars="196" w:firstLine="590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b/>
          <w:sz w:val="30"/>
          <w:szCs w:val="30"/>
        </w:rPr>
        <w:t>图纸</w:t>
      </w:r>
      <w:r w:rsidR="00B65CEB">
        <w:rPr>
          <w:rFonts w:ascii="仿宋" w:eastAsia="仿宋" w:hAnsi="仿宋" w:hint="eastAsia"/>
          <w:b/>
          <w:sz w:val="30"/>
          <w:szCs w:val="30"/>
        </w:rPr>
        <w:t>：</w:t>
      </w:r>
      <w:r w:rsidR="00B65CEB" w:rsidRPr="00B65CEB">
        <w:rPr>
          <w:rFonts w:ascii="仿宋" w:eastAsia="仿宋" w:hAnsi="仿宋" w:hint="eastAsia"/>
          <w:sz w:val="30"/>
          <w:szCs w:val="30"/>
        </w:rPr>
        <w:t>研究</w:t>
      </w:r>
      <w:r w:rsidR="00B65CEB" w:rsidRPr="00B65CEB">
        <w:rPr>
          <w:rFonts w:ascii="仿宋" w:eastAsia="仿宋" w:hAnsi="仿宋"/>
          <w:sz w:val="30"/>
          <w:szCs w:val="30"/>
        </w:rPr>
        <w:t>方案图纸</w:t>
      </w:r>
      <w:r w:rsidRPr="00D72443">
        <w:rPr>
          <w:rFonts w:ascii="仿宋" w:eastAsia="仿宋" w:hAnsi="仿宋" w:hint="eastAsia"/>
          <w:sz w:val="30"/>
          <w:szCs w:val="30"/>
        </w:rPr>
        <w:t>一般应包括</w:t>
      </w:r>
      <w:r w:rsidR="001E2D3B">
        <w:rPr>
          <w:rFonts w:ascii="仿宋" w:eastAsia="仿宋" w:hAnsi="仿宋"/>
          <w:sz w:val="30"/>
          <w:szCs w:val="30"/>
        </w:rPr>
        <w:t>如下内容</w:t>
      </w:r>
      <w:r w:rsidRPr="00D72443">
        <w:rPr>
          <w:rFonts w:ascii="仿宋" w:eastAsia="仿宋" w:hAnsi="仿宋" w:hint="eastAsia"/>
          <w:sz w:val="30"/>
          <w:szCs w:val="30"/>
        </w:rPr>
        <w:t>：</w:t>
      </w:r>
    </w:p>
    <w:p w14:paraId="0843CEFB" w14:textId="77777777" w:rsidR="00740BBB" w:rsidRPr="00D72443" w:rsidRDefault="00740BBB" w:rsidP="00740BBB">
      <w:pPr>
        <w:spacing w:line="560" w:lineRule="exact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1）区位图（比例不限）</w:t>
      </w:r>
      <w:r w:rsidRPr="00D72443">
        <w:rPr>
          <w:rFonts w:ascii="Calibri" w:eastAsia="仿宋" w:hAnsi="Calibri" w:cs="Calibri"/>
          <w:sz w:val="30"/>
          <w:szCs w:val="30"/>
        </w:rPr>
        <w:t> </w:t>
      </w:r>
    </w:p>
    <w:p w14:paraId="2C682E87" w14:textId="77777777" w:rsidR="00740BBB" w:rsidRPr="00D72443" w:rsidRDefault="00740BBB" w:rsidP="00740BBB">
      <w:pPr>
        <w:spacing w:line="560" w:lineRule="exact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2）现状分析图</w:t>
      </w:r>
    </w:p>
    <w:p w14:paraId="33CDC57D" w14:textId="766B5166" w:rsidR="000C3BC9" w:rsidRPr="00D72443" w:rsidRDefault="000C3BC9" w:rsidP="00740BBB">
      <w:pPr>
        <w:spacing w:line="560" w:lineRule="exact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3</w:t>
      </w:r>
      <w:r w:rsidR="00925E98">
        <w:rPr>
          <w:rFonts w:ascii="仿宋" w:eastAsia="仿宋" w:hAnsi="仿宋" w:hint="eastAsia"/>
          <w:sz w:val="30"/>
          <w:szCs w:val="30"/>
        </w:rPr>
        <w:t>）</w:t>
      </w:r>
      <w:r w:rsidRPr="00D72443">
        <w:rPr>
          <w:rFonts w:ascii="仿宋" w:eastAsia="仿宋" w:hAnsi="仿宋" w:hint="eastAsia"/>
          <w:sz w:val="30"/>
          <w:szCs w:val="30"/>
        </w:rPr>
        <w:t>理念、目标</w:t>
      </w:r>
    </w:p>
    <w:p w14:paraId="781E1B15" w14:textId="3C4C3CBE" w:rsidR="00740BBB" w:rsidRPr="00D72443" w:rsidRDefault="00F30D16" w:rsidP="00740BBB">
      <w:pPr>
        <w:spacing w:line="560" w:lineRule="exact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4</w:t>
      </w:r>
      <w:r w:rsidR="00740BBB" w:rsidRPr="00D72443">
        <w:rPr>
          <w:rFonts w:ascii="仿宋" w:eastAsia="仿宋" w:hAnsi="仿宋" w:hint="eastAsia"/>
          <w:sz w:val="30"/>
          <w:szCs w:val="30"/>
        </w:rPr>
        <w:t>）总平面图</w:t>
      </w:r>
      <w:r w:rsidR="00740BBB" w:rsidRPr="00D72443">
        <w:rPr>
          <w:rFonts w:ascii="Calibri" w:eastAsia="仿宋" w:hAnsi="Calibri" w:cs="Calibri"/>
          <w:sz w:val="30"/>
          <w:szCs w:val="30"/>
        </w:rPr>
        <w:t>  </w:t>
      </w:r>
    </w:p>
    <w:p w14:paraId="3601EA31" w14:textId="77777777" w:rsidR="00740BBB" w:rsidRPr="00D72443" w:rsidRDefault="00F30D16" w:rsidP="00740BBB">
      <w:pPr>
        <w:spacing w:line="560" w:lineRule="exact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5</w:t>
      </w:r>
      <w:r w:rsidR="00740BBB" w:rsidRPr="00D72443">
        <w:rPr>
          <w:rFonts w:ascii="仿宋" w:eastAsia="仿宋" w:hAnsi="仿宋" w:hint="eastAsia"/>
          <w:sz w:val="30"/>
          <w:szCs w:val="30"/>
        </w:rPr>
        <w:t>）整体鸟瞰图</w:t>
      </w:r>
      <w:r w:rsidR="00740BBB" w:rsidRPr="00D72443">
        <w:rPr>
          <w:rFonts w:ascii="Calibri" w:eastAsia="仿宋" w:hAnsi="Calibri" w:cs="Calibri"/>
          <w:sz w:val="30"/>
          <w:szCs w:val="30"/>
        </w:rPr>
        <w:t> </w:t>
      </w:r>
    </w:p>
    <w:p w14:paraId="0282337E" w14:textId="77777777" w:rsidR="00740BBB" w:rsidRPr="00D72443" w:rsidRDefault="00F30D16" w:rsidP="00740BBB">
      <w:pPr>
        <w:spacing w:line="560" w:lineRule="exact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6</w:t>
      </w:r>
      <w:r w:rsidR="00740BBB" w:rsidRPr="00D72443">
        <w:rPr>
          <w:rFonts w:ascii="仿宋" w:eastAsia="仿宋" w:hAnsi="仿宋" w:hint="eastAsia"/>
          <w:sz w:val="30"/>
          <w:szCs w:val="30"/>
        </w:rPr>
        <w:t>）局部透视图</w:t>
      </w:r>
    </w:p>
    <w:p w14:paraId="57FE2C82" w14:textId="130D2001" w:rsidR="00740BBB" w:rsidRPr="00D72443" w:rsidRDefault="00F30D16" w:rsidP="00740BBB">
      <w:pPr>
        <w:spacing w:line="560" w:lineRule="exact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7</w:t>
      </w:r>
      <w:r w:rsidR="00925E98">
        <w:rPr>
          <w:rFonts w:ascii="仿宋" w:eastAsia="仿宋" w:hAnsi="仿宋" w:hint="eastAsia"/>
          <w:sz w:val="30"/>
          <w:szCs w:val="30"/>
        </w:rPr>
        <w:t>）</w:t>
      </w:r>
      <w:r w:rsidR="00740BBB" w:rsidRPr="00D72443">
        <w:rPr>
          <w:rFonts w:ascii="仿宋" w:eastAsia="仿宋" w:hAnsi="仿宋" w:hint="eastAsia"/>
          <w:sz w:val="30"/>
          <w:szCs w:val="30"/>
        </w:rPr>
        <w:t>分析图（比例不限）</w:t>
      </w:r>
      <w:r w:rsidR="00740BBB" w:rsidRPr="00D72443">
        <w:rPr>
          <w:rFonts w:ascii="Calibri" w:eastAsia="仿宋" w:hAnsi="Calibri" w:cs="Calibri"/>
          <w:sz w:val="30"/>
          <w:szCs w:val="30"/>
        </w:rPr>
        <w:t> </w:t>
      </w:r>
    </w:p>
    <w:p w14:paraId="4CFE58DC" w14:textId="77777777" w:rsidR="00740BBB" w:rsidRPr="00D72443" w:rsidRDefault="00F30D16" w:rsidP="00740BBB">
      <w:pPr>
        <w:spacing w:line="560" w:lineRule="exact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8</w:t>
      </w:r>
      <w:r w:rsidR="00740BBB" w:rsidRPr="00D72443">
        <w:rPr>
          <w:rFonts w:ascii="仿宋" w:eastAsia="仿宋" w:hAnsi="仿宋" w:hint="eastAsia"/>
          <w:sz w:val="30"/>
          <w:szCs w:val="30"/>
        </w:rPr>
        <w:t>）</w:t>
      </w:r>
      <w:r w:rsidRPr="00D72443">
        <w:rPr>
          <w:rFonts w:ascii="仿宋" w:eastAsia="仿宋" w:hAnsi="仿宋" w:hint="eastAsia"/>
          <w:sz w:val="30"/>
          <w:szCs w:val="30"/>
        </w:rPr>
        <w:t>专项</w:t>
      </w:r>
      <w:r w:rsidR="00740BBB" w:rsidRPr="00D72443">
        <w:rPr>
          <w:rFonts w:ascii="仿宋" w:eastAsia="仿宋" w:hAnsi="仿宋" w:hint="eastAsia"/>
          <w:sz w:val="30"/>
          <w:szCs w:val="30"/>
        </w:rPr>
        <w:t>规划</w:t>
      </w:r>
      <w:r w:rsidRPr="00D72443">
        <w:rPr>
          <w:rFonts w:ascii="仿宋" w:eastAsia="仿宋" w:hAnsi="仿宋" w:hint="eastAsia"/>
          <w:sz w:val="30"/>
          <w:szCs w:val="30"/>
        </w:rPr>
        <w:t>（设计），如植物景观、竖向、</w:t>
      </w:r>
      <w:r w:rsidR="00123E46" w:rsidRPr="00D72443">
        <w:rPr>
          <w:rFonts w:ascii="仿宋" w:eastAsia="仿宋" w:hAnsi="仿宋" w:hint="eastAsia"/>
          <w:sz w:val="30"/>
          <w:szCs w:val="30"/>
        </w:rPr>
        <w:t>交通、生态、水系统等。</w:t>
      </w:r>
    </w:p>
    <w:p w14:paraId="54A3D466" w14:textId="77777777" w:rsidR="00740BBB" w:rsidRPr="00D72443" w:rsidRDefault="00F30D16" w:rsidP="002C0C0C">
      <w:pPr>
        <w:spacing w:line="360" w:lineRule="auto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9</w:t>
      </w:r>
      <w:r w:rsidR="00740BBB" w:rsidRPr="00D72443">
        <w:rPr>
          <w:rFonts w:ascii="仿宋" w:eastAsia="仿宋" w:hAnsi="仿宋" w:hint="eastAsia"/>
          <w:sz w:val="30"/>
          <w:szCs w:val="30"/>
        </w:rPr>
        <w:t>）主要技术经济指标</w:t>
      </w:r>
    </w:p>
    <w:p w14:paraId="2C183D26" w14:textId="3591644D" w:rsidR="00740BBB" w:rsidRPr="00D72443" w:rsidRDefault="00740BBB" w:rsidP="002C0C0C">
      <w:pPr>
        <w:spacing w:line="360" w:lineRule="auto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lastRenderedPageBreak/>
        <w:t>图纸必须</w:t>
      </w:r>
      <w:r w:rsidR="00925E98">
        <w:rPr>
          <w:rFonts w:ascii="仿宋" w:eastAsia="仿宋" w:hAnsi="仿宋"/>
          <w:sz w:val="30"/>
          <w:szCs w:val="30"/>
        </w:rPr>
        <w:t>全部</w:t>
      </w:r>
      <w:r w:rsidRPr="00D72443">
        <w:rPr>
          <w:rFonts w:ascii="仿宋" w:eastAsia="仿宋" w:hAnsi="仿宋" w:hint="eastAsia"/>
          <w:sz w:val="30"/>
          <w:szCs w:val="30"/>
        </w:rPr>
        <w:t>自绘</w:t>
      </w:r>
      <w:r w:rsidR="00925E98">
        <w:rPr>
          <w:rFonts w:ascii="仿宋" w:eastAsia="仿宋" w:hAnsi="仿宋"/>
          <w:sz w:val="30"/>
          <w:szCs w:val="30"/>
        </w:rPr>
        <w:t>，</w:t>
      </w:r>
      <w:r w:rsidR="00925E98">
        <w:rPr>
          <w:rFonts w:ascii="仿宋" w:eastAsia="仿宋" w:hAnsi="仿宋" w:hint="eastAsia"/>
          <w:sz w:val="30"/>
          <w:szCs w:val="30"/>
        </w:rPr>
        <w:t>每</w:t>
      </w:r>
      <w:r w:rsidR="00925E98">
        <w:rPr>
          <w:rFonts w:ascii="仿宋" w:eastAsia="仿宋" w:hAnsi="仿宋"/>
          <w:sz w:val="30"/>
          <w:szCs w:val="30"/>
        </w:rPr>
        <w:t>张图纸</w:t>
      </w:r>
      <w:r w:rsidR="00D378E4">
        <w:rPr>
          <w:rFonts w:ascii="仿宋" w:eastAsia="仿宋" w:hAnsi="仿宋"/>
          <w:sz w:val="30"/>
          <w:szCs w:val="30"/>
        </w:rPr>
        <w:t>至少</w:t>
      </w:r>
      <w:r w:rsidR="00925E98">
        <w:rPr>
          <w:rFonts w:ascii="仿宋" w:eastAsia="仿宋" w:hAnsi="仿宋"/>
          <w:sz w:val="30"/>
          <w:szCs w:val="30"/>
        </w:rPr>
        <w:t>按照A3</w:t>
      </w:r>
      <w:r w:rsidR="00925E98">
        <w:rPr>
          <w:rFonts w:ascii="仿宋" w:eastAsia="仿宋" w:hAnsi="仿宋" w:hint="eastAsia"/>
          <w:sz w:val="30"/>
          <w:szCs w:val="30"/>
        </w:rPr>
        <w:t>规格</w:t>
      </w:r>
      <w:r w:rsidR="00925E98">
        <w:rPr>
          <w:rFonts w:ascii="仿宋" w:eastAsia="仿宋" w:hAnsi="仿宋"/>
          <w:sz w:val="30"/>
          <w:szCs w:val="30"/>
        </w:rPr>
        <w:t>成图</w:t>
      </w:r>
      <w:r w:rsidR="001E2D3B">
        <w:rPr>
          <w:rFonts w:ascii="仿宋" w:eastAsia="仿宋" w:hAnsi="仿宋"/>
          <w:sz w:val="30"/>
          <w:szCs w:val="30"/>
        </w:rPr>
        <w:t>，</w:t>
      </w:r>
      <w:r w:rsidR="001E2D3B">
        <w:rPr>
          <w:rFonts w:ascii="仿宋" w:eastAsia="仿宋" w:hAnsi="仿宋" w:hint="eastAsia"/>
          <w:sz w:val="30"/>
          <w:szCs w:val="30"/>
        </w:rPr>
        <w:t>对</w:t>
      </w:r>
      <w:r w:rsidR="001E2D3B">
        <w:rPr>
          <w:rFonts w:ascii="仿宋" w:eastAsia="仿宋" w:hAnsi="仿宋"/>
          <w:sz w:val="30"/>
          <w:szCs w:val="30"/>
        </w:rPr>
        <w:t>于总平面图可根据需要扩大图纸规格</w:t>
      </w:r>
      <w:r w:rsidRPr="00D72443">
        <w:rPr>
          <w:rFonts w:ascii="仿宋" w:eastAsia="仿宋" w:hAnsi="仿宋" w:hint="eastAsia"/>
          <w:sz w:val="30"/>
          <w:szCs w:val="30"/>
        </w:rPr>
        <w:t>。</w:t>
      </w:r>
      <w:r w:rsidR="00D378E4">
        <w:rPr>
          <w:rFonts w:ascii="仿宋" w:eastAsia="仿宋" w:hAnsi="仿宋"/>
          <w:sz w:val="30"/>
          <w:szCs w:val="30"/>
        </w:rPr>
        <w:t>在最终学位论文文本中采用折叠</w:t>
      </w:r>
      <w:r w:rsidR="00216D9F">
        <w:rPr>
          <w:rFonts w:ascii="仿宋" w:eastAsia="仿宋" w:hAnsi="仿宋" w:hint="eastAsia"/>
          <w:sz w:val="30"/>
          <w:szCs w:val="30"/>
        </w:rPr>
        <w:t>开</w:t>
      </w:r>
      <w:r w:rsidR="00216D9F">
        <w:rPr>
          <w:rFonts w:ascii="仿宋" w:eastAsia="仿宋" w:hAnsi="仿宋"/>
          <w:sz w:val="30"/>
          <w:szCs w:val="30"/>
        </w:rPr>
        <w:t>合</w:t>
      </w:r>
      <w:r w:rsidR="00D378E4">
        <w:rPr>
          <w:rFonts w:ascii="仿宋" w:eastAsia="仿宋" w:hAnsi="仿宋"/>
          <w:sz w:val="30"/>
          <w:szCs w:val="30"/>
        </w:rPr>
        <w:t>方式</w:t>
      </w:r>
      <w:r w:rsidR="00216D9F">
        <w:rPr>
          <w:rFonts w:ascii="仿宋" w:eastAsia="仿宋" w:hAnsi="仿宋"/>
          <w:sz w:val="30"/>
          <w:szCs w:val="30"/>
        </w:rPr>
        <w:t>左侧装订。</w:t>
      </w:r>
    </w:p>
    <w:p w14:paraId="370E0134" w14:textId="0A68DD84" w:rsidR="00EF36E6" w:rsidRPr="00D72443" w:rsidRDefault="00EF36E6" w:rsidP="002C0C0C">
      <w:pPr>
        <w:autoSpaceDE w:val="0"/>
        <w:autoSpaceDN w:val="0"/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D72443">
        <w:rPr>
          <w:rFonts w:ascii="仿宋" w:eastAsia="仿宋" w:hAnsi="仿宋" w:hint="eastAsia"/>
          <w:b/>
          <w:sz w:val="30"/>
          <w:szCs w:val="30"/>
        </w:rPr>
        <w:t>2.</w:t>
      </w:r>
      <w:r w:rsidR="00216D9F">
        <w:rPr>
          <w:rFonts w:ascii="仿宋" w:eastAsia="仿宋" w:hAnsi="仿宋" w:hint="eastAsia"/>
          <w:b/>
          <w:sz w:val="30"/>
          <w:szCs w:val="30"/>
        </w:rPr>
        <w:t>研究</w:t>
      </w:r>
      <w:r w:rsidR="00216D9F">
        <w:rPr>
          <w:rFonts w:ascii="仿宋" w:eastAsia="仿宋" w:hAnsi="仿宋"/>
          <w:b/>
          <w:sz w:val="30"/>
          <w:szCs w:val="30"/>
        </w:rPr>
        <w:t>方案</w:t>
      </w:r>
      <w:r w:rsidR="009F6CD0" w:rsidRPr="00D72443">
        <w:rPr>
          <w:rFonts w:ascii="仿宋" w:eastAsia="仿宋" w:hAnsi="仿宋" w:hint="eastAsia"/>
          <w:b/>
          <w:sz w:val="30"/>
          <w:szCs w:val="30"/>
        </w:rPr>
        <w:t>展板</w:t>
      </w:r>
    </w:p>
    <w:p w14:paraId="161D35CF" w14:textId="77777777" w:rsidR="00216D9F" w:rsidRDefault="00216D9F" w:rsidP="002C0C0C">
      <w:pPr>
        <w:spacing w:line="360" w:lineRule="auto"/>
        <w:ind w:firstLineChars="196" w:firstLine="588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在学位论文文本基础上</w:t>
      </w:r>
      <w:r>
        <w:rPr>
          <w:rFonts w:ascii="仿宋" w:eastAsia="仿宋" w:hAnsi="仿宋" w:hint="eastAsia"/>
          <w:sz w:val="30"/>
          <w:szCs w:val="30"/>
        </w:rPr>
        <w:t>将研究</w:t>
      </w:r>
      <w:r>
        <w:rPr>
          <w:rFonts w:ascii="仿宋" w:eastAsia="仿宋" w:hAnsi="仿宋"/>
          <w:sz w:val="30"/>
          <w:szCs w:val="30"/>
        </w:rPr>
        <w:t>方案</w:t>
      </w:r>
      <w:r w:rsidR="00B87F34" w:rsidRPr="00D72443">
        <w:rPr>
          <w:rFonts w:ascii="仿宋" w:eastAsia="仿宋" w:hAnsi="仿宋" w:hint="eastAsia"/>
          <w:sz w:val="30"/>
          <w:szCs w:val="30"/>
        </w:rPr>
        <w:t>图纸</w:t>
      </w:r>
      <w:r w:rsidR="002A74A7" w:rsidRPr="00D72443">
        <w:rPr>
          <w:rFonts w:ascii="仿宋" w:eastAsia="仿宋" w:hAnsi="仿宋" w:hint="eastAsia"/>
          <w:sz w:val="30"/>
          <w:szCs w:val="30"/>
        </w:rPr>
        <w:t>中的</w:t>
      </w:r>
      <w:r>
        <w:rPr>
          <w:rFonts w:ascii="仿宋" w:eastAsia="仿宋" w:hAnsi="仿宋" w:hint="eastAsia"/>
          <w:sz w:val="30"/>
          <w:szCs w:val="30"/>
        </w:rPr>
        <w:t>主要</w:t>
      </w:r>
      <w:r w:rsidR="00B87F34" w:rsidRPr="00D72443">
        <w:rPr>
          <w:rFonts w:ascii="仿宋" w:eastAsia="仿宋" w:hAnsi="仿宋" w:hint="eastAsia"/>
          <w:sz w:val="30"/>
          <w:szCs w:val="30"/>
        </w:rPr>
        <w:t>内容</w:t>
      </w:r>
      <w:r w:rsidR="002C0C0C" w:rsidRPr="00D72443">
        <w:rPr>
          <w:rFonts w:ascii="仿宋" w:eastAsia="仿宋" w:hAnsi="仿宋" w:hint="eastAsia"/>
          <w:sz w:val="30"/>
          <w:szCs w:val="30"/>
        </w:rPr>
        <w:t>横向</w:t>
      </w:r>
      <w:r w:rsidR="00B87F34" w:rsidRPr="00D72443">
        <w:rPr>
          <w:rFonts w:ascii="仿宋" w:eastAsia="仿宋" w:hAnsi="仿宋" w:hint="eastAsia"/>
          <w:sz w:val="30"/>
          <w:szCs w:val="30"/>
        </w:rPr>
        <w:t>排版在两张A0</w:t>
      </w:r>
      <w:r w:rsidR="002C0C0C" w:rsidRPr="00D72443">
        <w:rPr>
          <w:rFonts w:ascii="仿宋" w:eastAsia="仿宋" w:hAnsi="仿宋" w:hint="eastAsia"/>
          <w:sz w:val="30"/>
          <w:szCs w:val="30"/>
        </w:rPr>
        <w:t>规格</w:t>
      </w:r>
      <w:r w:rsidR="00B87F34" w:rsidRPr="00D72443">
        <w:rPr>
          <w:rFonts w:ascii="仿宋" w:eastAsia="仿宋" w:hAnsi="仿宋" w:hint="eastAsia"/>
          <w:sz w:val="30"/>
          <w:szCs w:val="30"/>
        </w:rPr>
        <w:t>展板上</w:t>
      </w:r>
      <w:r>
        <w:rPr>
          <w:rFonts w:ascii="仿宋" w:eastAsia="仿宋" w:hAnsi="仿宋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展板</w:t>
      </w:r>
      <w:r>
        <w:rPr>
          <w:rFonts w:ascii="仿宋" w:eastAsia="仿宋" w:hAnsi="仿宋"/>
          <w:sz w:val="30"/>
          <w:szCs w:val="30"/>
        </w:rPr>
        <w:t>将用于</w:t>
      </w:r>
      <w:r>
        <w:rPr>
          <w:rFonts w:ascii="仿宋" w:eastAsia="仿宋" w:hAnsi="仿宋" w:hint="eastAsia"/>
          <w:sz w:val="30"/>
          <w:szCs w:val="30"/>
        </w:rPr>
        <w:t>风景</w:t>
      </w:r>
      <w:r>
        <w:rPr>
          <w:rFonts w:ascii="仿宋" w:eastAsia="仿宋" w:hAnsi="仿宋"/>
          <w:sz w:val="30"/>
          <w:szCs w:val="30"/>
        </w:rPr>
        <w:t>园林硕士学位成果展览和更广范围展览推广</w:t>
      </w:r>
      <w:r w:rsidR="00B87F34" w:rsidRPr="00D72443">
        <w:rPr>
          <w:rFonts w:ascii="仿宋" w:eastAsia="仿宋" w:hAnsi="仿宋" w:hint="eastAsia"/>
          <w:sz w:val="30"/>
          <w:szCs w:val="30"/>
        </w:rPr>
        <w:t>。</w:t>
      </w:r>
    </w:p>
    <w:p w14:paraId="2F50F24C" w14:textId="58111893" w:rsidR="009F6CD0" w:rsidRPr="00D72443" w:rsidRDefault="005C2B05" w:rsidP="002C0C0C">
      <w:pPr>
        <w:spacing w:line="360" w:lineRule="auto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展板</w:t>
      </w:r>
      <w:r w:rsidR="00216D9F">
        <w:rPr>
          <w:rFonts w:ascii="仿宋" w:eastAsia="仿宋" w:hAnsi="仿宋" w:hint="eastAsia"/>
          <w:sz w:val="30"/>
          <w:szCs w:val="30"/>
        </w:rPr>
        <w:t>须</w:t>
      </w:r>
      <w:r w:rsidR="00216D9F">
        <w:rPr>
          <w:rFonts w:ascii="仿宋" w:eastAsia="仿宋" w:hAnsi="仿宋"/>
          <w:sz w:val="30"/>
          <w:szCs w:val="30"/>
        </w:rPr>
        <w:t>在统一的</w:t>
      </w:r>
      <w:r w:rsidR="000F62C8">
        <w:rPr>
          <w:rFonts w:ascii="仿宋" w:eastAsia="仿宋" w:hAnsi="仿宋" w:hint="eastAsia"/>
          <w:sz w:val="30"/>
          <w:szCs w:val="30"/>
        </w:rPr>
        <w:t>版</w:t>
      </w:r>
      <w:r w:rsidR="00216D9F">
        <w:rPr>
          <w:rFonts w:ascii="仿宋" w:eastAsia="仿宋" w:hAnsi="仿宋"/>
          <w:sz w:val="30"/>
          <w:szCs w:val="30"/>
        </w:rPr>
        <w:t>式</w:t>
      </w:r>
      <w:r w:rsidRPr="00D72443">
        <w:rPr>
          <w:rFonts w:ascii="仿宋" w:eastAsia="仿宋" w:hAnsi="仿宋"/>
          <w:sz w:val="30"/>
          <w:szCs w:val="30"/>
        </w:rPr>
        <w:t>上</w:t>
      </w:r>
      <w:r w:rsidR="00216D9F">
        <w:rPr>
          <w:rFonts w:ascii="仿宋" w:eastAsia="仿宋" w:hAnsi="仿宋"/>
          <w:sz w:val="30"/>
          <w:szCs w:val="30"/>
        </w:rPr>
        <w:t>生成</w:t>
      </w:r>
      <w:bookmarkStart w:id="0" w:name="_GoBack"/>
      <w:bookmarkEnd w:id="0"/>
      <w:r w:rsidR="00216D9F">
        <w:rPr>
          <w:rFonts w:ascii="仿宋" w:eastAsia="仿宋" w:hAnsi="仿宋"/>
          <w:sz w:val="30"/>
          <w:szCs w:val="30"/>
        </w:rPr>
        <w:t>。</w:t>
      </w:r>
    </w:p>
    <w:p w14:paraId="08F0621C" w14:textId="220217AD" w:rsidR="00F340A8" w:rsidRDefault="00F340A8" w:rsidP="00F340A8">
      <w:pPr>
        <w:autoSpaceDE w:val="0"/>
        <w:autoSpaceDN w:val="0"/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/>
          <w:b/>
          <w:sz w:val="30"/>
          <w:szCs w:val="30"/>
        </w:rPr>
        <w:t>（</w:t>
      </w:r>
      <w:r>
        <w:rPr>
          <w:rFonts w:ascii="仿宋" w:eastAsia="仿宋" w:hAnsi="仿宋" w:hint="eastAsia"/>
          <w:b/>
          <w:sz w:val="30"/>
          <w:szCs w:val="30"/>
        </w:rPr>
        <w:t>二</w:t>
      </w:r>
      <w:r>
        <w:rPr>
          <w:rFonts w:ascii="仿宋" w:eastAsia="仿宋" w:hAnsi="仿宋"/>
          <w:b/>
          <w:sz w:val="30"/>
          <w:szCs w:val="30"/>
        </w:rPr>
        <w:t>）园林植物方向学位论文的内容要求</w:t>
      </w:r>
    </w:p>
    <w:p w14:paraId="51C3947C" w14:textId="5724447E" w:rsidR="00C6174C" w:rsidRPr="00D72443" w:rsidRDefault="00C6174C" w:rsidP="00C6174C">
      <w:pPr>
        <w:spacing w:line="560" w:lineRule="exact"/>
        <w:ind w:firstLineChars="196" w:firstLine="588"/>
        <w:rPr>
          <w:rFonts w:ascii="仿宋" w:eastAsia="仿宋" w:hAnsi="仿宋"/>
          <w:sz w:val="30"/>
          <w:szCs w:val="30"/>
        </w:rPr>
      </w:pPr>
      <w:r w:rsidRPr="00D72443">
        <w:rPr>
          <w:rFonts w:ascii="仿宋" w:eastAsia="仿宋" w:hAnsi="仿宋" w:hint="eastAsia"/>
          <w:sz w:val="30"/>
          <w:szCs w:val="30"/>
        </w:rPr>
        <w:t>学位论文按照</w:t>
      </w:r>
      <w:r w:rsidRPr="00C6174C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《北京林业大学</w:t>
      </w:r>
      <w:r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关于硕士专业学位研究生</w:t>
      </w:r>
      <w:r w:rsidRPr="00C6174C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学位论文格式的统一要求》</w:t>
      </w:r>
      <w:r>
        <w:rPr>
          <w:rFonts w:ascii="仿宋" w:eastAsia="仿宋" w:hAnsi="仿宋" w:hint="eastAsia"/>
          <w:sz w:val="30"/>
          <w:szCs w:val="30"/>
        </w:rPr>
        <w:t>制式</w:t>
      </w:r>
      <w:r w:rsidRPr="00D72443">
        <w:rPr>
          <w:rFonts w:ascii="仿宋" w:eastAsia="仿宋" w:hAnsi="仿宋" w:hint="eastAsia"/>
          <w:sz w:val="30"/>
          <w:szCs w:val="30"/>
        </w:rPr>
        <w:t>排版装订，</w:t>
      </w:r>
      <w:r>
        <w:rPr>
          <w:rFonts w:ascii="仿宋" w:eastAsia="仿宋" w:hAnsi="仿宋"/>
          <w:sz w:val="30"/>
          <w:szCs w:val="30"/>
        </w:rPr>
        <w:t>其正文部分从结构上</w:t>
      </w:r>
      <w:r w:rsidRPr="00D72443">
        <w:rPr>
          <w:rFonts w:ascii="仿宋" w:eastAsia="仿宋" w:hAnsi="仿宋" w:hint="eastAsia"/>
          <w:sz w:val="30"/>
          <w:szCs w:val="30"/>
        </w:rPr>
        <w:t>包括3个部分的内容。</w:t>
      </w:r>
    </w:p>
    <w:p w14:paraId="2CDA1B66" w14:textId="00E0E2BD" w:rsidR="00C6174C" w:rsidRPr="00C6174C" w:rsidRDefault="00C6174C" w:rsidP="00C6174C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（1）</w:t>
      </w:r>
      <w:r w:rsidRPr="00C6174C">
        <w:rPr>
          <w:rFonts w:ascii="仿宋" w:eastAsia="仿宋" w:hAnsi="仿宋" w:hint="eastAsia"/>
          <w:sz w:val="30"/>
          <w:szCs w:val="30"/>
        </w:rPr>
        <w:t>引言部分。一般包括文献综述、研究的主要内容、研究的技术方案。</w:t>
      </w:r>
    </w:p>
    <w:p w14:paraId="4659F304" w14:textId="77777777" w:rsidR="00C6174C" w:rsidRPr="00C6174C" w:rsidRDefault="00C6174C" w:rsidP="00C6174C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6174C">
        <w:rPr>
          <w:rFonts w:ascii="仿宋" w:eastAsia="仿宋" w:hAnsi="仿宋" w:hint="eastAsia"/>
          <w:sz w:val="30"/>
          <w:szCs w:val="30"/>
        </w:rPr>
        <w:t>1）文献综述：要求查阅与研究课题相关的中外期刊文献或专著、会议论文等，明确研究中的相关概念和方法，梳理出相关内容的历史脉络和学术前沿，并适当评价分析，撰写成研究进展。</w:t>
      </w:r>
    </w:p>
    <w:p w14:paraId="03CCCDED" w14:textId="77777777" w:rsidR="00C6174C" w:rsidRPr="00C6174C" w:rsidRDefault="00C6174C" w:rsidP="00C6174C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6174C">
        <w:rPr>
          <w:rFonts w:ascii="仿宋" w:eastAsia="仿宋" w:hAnsi="仿宋" w:hint="eastAsia"/>
          <w:sz w:val="30"/>
          <w:szCs w:val="30"/>
        </w:rPr>
        <w:t>2）研究的主要内容：要求在文献综述的基础上提出本研究的必要性和重要性，明确目的和意义；并提出研究的主要内容。</w:t>
      </w:r>
    </w:p>
    <w:p w14:paraId="6304BF08" w14:textId="77777777" w:rsidR="00C6174C" w:rsidRPr="00C6174C" w:rsidRDefault="00C6174C" w:rsidP="00C6174C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6174C">
        <w:rPr>
          <w:rFonts w:ascii="仿宋" w:eastAsia="仿宋" w:hAnsi="仿宋" w:hint="eastAsia"/>
          <w:sz w:val="30"/>
          <w:szCs w:val="30"/>
        </w:rPr>
        <w:t>3）研究的技术方案：根据研究目的和内容，凝练出本研究的主要技术方案或技术路线。</w:t>
      </w:r>
    </w:p>
    <w:p w14:paraId="4821901D" w14:textId="4E673052" w:rsidR="00C6174C" w:rsidRPr="00C6174C" w:rsidRDefault="00C6174C" w:rsidP="00C6174C">
      <w:pPr>
        <w:autoSpaceDE w:val="0"/>
        <w:autoSpaceDN w:val="0"/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6174C">
        <w:rPr>
          <w:rFonts w:ascii="仿宋" w:eastAsia="仿宋" w:hAnsi="仿宋" w:hint="eastAsia"/>
          <w:b/>
          <w:sz w:val="30"/>
          <w:szCs w:val="30"/>
        </w:rPr>
        <w:t>本部分要求字数不少于10000字。参考文献总数一般不少于60篇，其中英文文献不少于10篇。</w:t>
      </w:r>
    </w:p>
    <w:p w14:paraId="4AA28C31" w14:textId="3C0D0334" w:rsidR="00C6174C" w:rsidRPr="00C6174C" w:rsidRDefault="00C6174C" w:rsidP="00C6174C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6174C">
        <w:rPr>
          <w:rFonts w:ascii="仿宋" w:eastAsia="仿宋" w:hAnsi="仿宋" w:hint="eastAsia"/>
          <w:sz w:val="30"/>
          <w:szCs w:val="30"/>
        </w:rPr>
        <w:lastRenderedPageBreak/>
        <w:t>（</w:t>
      </w:r>
      <w:r>
        <w:rPr>
          <w:rFonts w:ascii="仿宋" w:eastAsia="仿宋" w:hAnsi="仿宋"/>
          <w:sz w:val="30"/>
          <w:szCs w:val="30"/>
        </w:rPr>
        <w:t>2</w:t>
      </w:r>
      <w:r w:rsidRPr="00C6174C">
        <w:rPr>
          <w:rFonts w:ascii="仿宋" w:eastAsia="仿宋" w:hAnsi="仿宋" w:hint="eastAsia"/>
          <w:sz w:val="30"/>
          <w:szCs w:val="30"/>
        </w:rPr>
        <w:t>）主体部分。本部分应包括研究的具体内容和分析。内容一般包括研究对象（材料）、研究范围（地点）、研究方法、研究结果等。研究结果一般包括研究的重要图片、表格、重要数据等，要针对本研究的目的对结果进行充分的分析和讨论。</w:t>
      </w:r>
    </w:p>
    <w:p w14:paraId="455301EB" w14:textId="7E1EA13E" w:rsidR="00C6174C" w:rsidRPr="00C6174C" w:rsidRDefault="00C6174C" w:rsidP="00C6174C">
      <w:pPr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C6174C"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/>
          <w:sz w:val="30"/>
          <w:szCs w:val="30"/>
        </w:rPr>
        <w:t>3</w:t>
      </w:r>
      <w:r w:rsidRPr="00C6174C">
        <w:rPr>
          <w:rFonts w:ascii="仿宋" w:eastAsia="仿宋" w:hAnsi="仿宋" w:hint="eastAsia"/>
          <w:sz w:val="30"/>
          <w:szCs w:val="30"/>
        </w:rPr>
        <w:t>）结论部分。本部分是对整个研究和论文的总结和凝练，应简明扼要，结论突出；可以适当提创新点或者无；可以适当对本研究的后续研究进行展望。</w:t>
      </w:r>
    </w:p>
    <w:p w14:paraId="4F6C0F3F" w14:textId="061C04DE" w:rsidR="00740BBB" w:rsidRPr="00D72443" w:rsidRDefault="00216D9F" w:rsidP="002C0C0C">
      <w:pPr>
        <w:spacing w:line="360" w:lineRule="auto"/>
        <w:ind w:firstLineChars="196" w:firstLine="59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四</w:t>
      </w:r>
      <w:r>
        <w:rPr>
          <w:rFonts w:ascii="仿宋" w:eastAsia="仿宋" w:hAnsi="仿宋"/>
          <w:b/>
          <w:sz w:val="30"/>
          <w:szCs w:val="30"/>
        </w:rPr>
        <w:t>、</w:t>
      </w:r>
      <w:r w:rsidR="0026735F" w:rsidRPr="00D72443">
        <w:rPr>
          <w:rFonts w:ascii="仿宋" w:eastAsia="仿宋" w:hAnsi="仿宋" w:cs="Times New Roman" w:hint="eastAsia"/>
          <w:b/>
          <w:sz w:val="30"/>
          <w:szCs w:val="30"/>
        </w:rPr>
        <w:t>学位论文</w:t>
      </w:r>
      <w:r w:rsidR="00740BBB" w:rsidRPr="00D72443">
        <w:rPr>
          <w:rFonts w:ascii="仿宋" w:eastAsia="仿宋" w:hAnsi="仿宋" w:cs="Times New Roman" w:hint="eastAsia"/>
          <w:b/>
          <w:sz w:val="30"/>
          <w:szCs w:val="30"/>
        </w:rPr>
        <w:t>质量</w:t>
      </w:r>
      <w:r w:rsidR="00740BBB" w:rsidRPr="00D72443">
        <w:rPr>
          <w:rFonts w:ascii="仿宋" w:eastAsia="仿宋" w:hAnsi="仿宋" w:cs="Times New Roman"/>
          <w:b/>
          <w:sz w:val="30"/>
          <w:szCs w:val="30"/>
        </w:rPr>
        <w:t>要求</w:t>
      </w:r>
    </w:p>
    <w:p w14:paraId="7F91C238" w14:textId="286A49AA" w:rsidR="00740BBB" w:rsidRPr="00D72443" w:rsidRDefault="00216D9F" w:rsidP="002C0C0C">
      <w:pPr>
        <w:spacing w:line="360" w:lineRule="auto"/>
        <w:ind w:firstLine="555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1.</w:t>
      </w:r>
      <w:r w:rsidR="00740BBB" w:rsidRPr="00D72443">
        <w:rPr>
          <w:rFonts w:ascii="仿宋" w:eastAsia="仿宋" w:hAnsi="仿宋" w:cs="Times New Roman" w:hint="eastAsia"/>
          <w:sz w:val="30"/>
          <w:szCs w:val="30"/>
        </w:rPr>
        <w:t>选题明确，具有实用性和针对性；</w:t>
      </w:r>
    </w:p>
    <w:p w14:paraId="15D4D27C" w14:textId="73ECB093" w:rsidR="00740BBB" w:rsidRPr="00D72443" w:rsidRDefault="00216D9F" w:rsidP="002C0C0C">
      <w:pPr>
        <w:spacing w:line="360" w:lineRule="auto"/>
        <w:ind w:firstLine="555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2.</w:t>
      </w:r>
      <w:r w:rsidR="00C6174C">
        <w:rPr>
          <w:rFonts w:ascii="仿宋" w:eastAsia="仿宋" w:hAnsi="仿宋" w:cs="Times New Roman" w:hint="eastAsia"/>
          <w:sz w:val="30"/>
          <w:szCs w:val="30"/>
        </w:rPr>
        <w:t>研究内容完整，</w:t>
      </w:r>
      <w:r w:rsidR="00740BBB" w:rsidRPr="00D72443">
        <w:rPr>
          <w:rFonts w:ascii="仿宋" w:eastAsia="仿宋" w:hAnsi="仿宋" w:cs="Times New Roman" w:hint="eastAsia"/>
          <w:sz w:val="30"/>
          <w:szCs w:val="30"/>
        </w:rPr>
        <w:t>思路清晰，技术路线可行；</w:t>
      </w:r>
    </w:p>
    <w:p w14:paraId="209BA781" w14:textId="0A8A036C" w:rsidR="00740BBB" w:rsidRPr="00D72443" w:rsidRDefault="00216D9F" w:rsidP="002C0C0C">
      <w:pPr>
        <w:spacing w:line="360" w:lineRule="auto"/>
        <w:ind w:firstLine="555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3.</w:t>
      </w:r>
      <w:r w:rsidR="00740BBB" w:rsidRPr="00D72443">
        <w:rPr>
          <w:rFonts w:ascii="仿宋" w:eastAsia="仿宋" w:hAnsi="仿宋" w:cs="Times New Roman" w:hint="eastAsia"/>
          <w:sz w:val="30"/>
          <w:szCs w:val="30"/>
        </w:rPr>
        <w:t>资料和数据真实、完整、有效；</w:t>
      </w:r>
    </w:p>
    <w:p w14:paraId="0E75CC25" w14:textId="68356B6F" w:rsidR="00740BBB" w:rsidRPr="00D72443" w:rsidRDefault="00216D9F" w:rsidP="002C0C0C">
      <w:pPr>
        <w:spacing w:line="360" w:lineRule="auto"/>
        <w:ind w:firstLine="555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4.</w:t>
      </w:r>
      <w:r w:rsidR="00C6174C">
        <w:rPr>
          <w:rFonts w:ascii="仿宋" w:eastAsia="仿宋" w:hAnsi="仿宋" w:cs="Times New Roman" w:hint="eastAsia"/>
          <w:sz w:val="30"/>
          <w:szCs w:val="30"/>
        </w:rPr>
        <w:t>研究成果</w:t>
      </w:r>
      <w:r w:rsidR="00740BBB" w:rsidRPr="00D72443">
        <w:rPr>
          <w:rFonts w:ascii="仿宋" w:eastAsia="仿宋" w:hAnsi="仿宋" w:cs="Times New Roman" w:hint="eastAsia"/>
          <w:sz w:val="30"/>
          <w:szCs w:val="30"/>
        </w:rPr>
        <w:t>能有效解决实际问题，可操作性</w:t>
      </w:r>
      <w:r w:rsidR="00C6174C">
        <w:rPr>
          <w:rFonts w:ascii="仿宋" w:eastAsia="仿宋" w:hAnsi="仿宋" w:cs="Times New Roman" w:hint="eastAsia"/>
          <w:sz w:val="30"/>
          <w:szCs w:val="30"/>
        </w:rPr>
        <w:t>或应用性</w:t>
      </w:r>
      <w:r w:rsidR="00740BBB" w:rsidRPr="00D72443">
        <w:rPr>
          <w:rFonts w:ascii="仿宋" w:eastAsia="仿宋" w:hAnsi="仿宋" w:cs="Times New Roman" w:hint="eastAsia"/>
          <w:sz w:val="30"/>
          <w:szCs w:val="30"/>
        </w:rPr>
        <w:t>强；</w:t>
      </w:r>
    </w:p>
    <w:p w14:paraId="58255778" w14:textId="6245D3BD" w:rsidR="00740BBB" w:rsidRPr="00D72443" w:rsidRDefault="00216D9F" w:rsidP="002C0C0C">
      <w:pPr>
        <w:spacing w:line="360" w:lineRule="auto"/>
        <w:ind w:firstLine="555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5.</w:t>
      </w:r>
      <w:r w:rsidR="00C6174C">
        <w:rPr>
          <w:rFonts w:ascii="仿宋" w:eastAsia="仿宋" w:hAnsi="仿宋" w:cs="Times New Roman" w:hint="eastAsia"/>
          <w:sz w:val="30"/>
          <w:szCs w:val="30"/>
        </w:rPr>
        <w:t>逻辑严谨，</w:t>
      </w:r>
      <w:r w:rsidR="00740BBB" w:rsidRPr="00D72443">
        <w:rPr>
          <w:rFonts w:ascii="仿宋" w:eastAsia="仿宋" w:hAnsi="仿宋" w:cs="Times New Roman" w:hint="eastAsia"/>
          <w:sz w:val="30"/>
          <w:szCs w:val="30"/>
        </w:rPr>
        <w:t>表述规范，结构完整。</w:t>
      </w:r>
    </w:p>
    <w:p w14:paraId="2B9980FE" w14:textId="379C91FB" w:rsidR="009C0234" w:rsidRPr="00D72443" w:rsidRDefault="00216D9F" w:rsidP="002C0C0C">
      <w:pPr>
        <w:spacing w:line="360" w:lineRule="auto"/>
        <w:ind w:firstLineChars="196" w:firstLine="59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五</w:t>
      </w:r>
      <w:r w:rsidR="0026735F" w:rsidRPr="00D72443">
        <w:rPr>
          <w:rFonts w:ascii="仿宋" w:eastAsia="仿宋" w:hAnsi="仿宋" w:cs="Times New Roman"/>
          <w:b/>
          <w:sz w:val="30"/>
          <w:szCs w:val="30"/>
        </w:rPr>
        <w:t>、学位论文</w:t>
      </w:r>
      <w:r>
        <w:rPr>
          <w:rFonts w:ascii="仿宋" w:eastAsia="仿宋" w:hAnsi="仿宋" w:cs="Times New Roman"/>
          <w:b/>
          <w:sz w:val="30"/>
          <w:szCs w:val="30"/>
        </w:rPr>
        <w:t>的</w:t>
      </w:r>
      <w:r w:rsidR="009C0234" w:rsidRPr="00D72443">
        <w:rPr>
          <w:rFonts w:ascii="仿宋" w:eastAsia="仿宋" w:hAnsi="仿宋" w:cs="Times New Roman" w:hint="eastAsia"/>
          <w:b/>
          <w:sz w:val="30"/>
          <w:szCs w:val="30"/>
        </w:rPr>
        <w:t>规范要求</w:t>
      </w:r>
    </w:p>
    <w:p w14:paraId="3AF6676A" w14:textId="7AF23E7B" w:rsidR="009C0234" w:rsidRDefault="009C0234" w:rsidP="002C0C0C">
      <w:pPr>
        <w:spacing w:line="360" w:lineRule="auto"/>
        <w:ind w:firstLineChars="196" w:firstLine="588"/>
        <w:rPr>
          <w:rFonts w:ascii="仿宋" w:eastAsia="仿宋" w:hAnsi="仿宋" w:cs="Times New Roman"/>
          <w:color w:val="000000" w:themeColor="text1"/>
          <w:sz w:val="30"/>
          <w:szCs w:val="30"/>
        </w:rPr>
      </w:pPr>
      <w:r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学位论文应当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包括以下部分：</w:t>
      </w:r>
      <w:r w:rsidR="00D72443"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封面</w:t>
      </w:r>
      <w:r w:rsidR="00D72443"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、</w:t>
      </w:r>
      <w:r w:rsidR="00216D9F">
        <w:rPr>
          <w:rFonts w:ascii="仿宋" w:eastAsia="仿宋" w:hAnsi="仿宋" w:cs="Times New Roman"/>
          <w:color w:val="000000" w:themeColor="text1"/>
          <w:sz w:val="30"/>
          <w:szCs w:val="30"/>
        </w:rPr>
        <w:t>独创</w:t>
      </w:r>
      <w:r w:rsidR="00216D9F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性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声明；中英</w:t>
      </w:r>
      <w:r w:rsidR="00216D9F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题目、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摘要</w:t>
      </w:r>
      <w:r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和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关键词；</w:t>
      </w:r>
      <w:r w:rsidR="00216D9F">
        <w:rPr>
          <w:rFonts w:ascii="仿宋" w:eastAsia="仿宋" w:hAnsi="仿宋" w:cs="Times New Roman"/>
          <w:color w:val="000000" w:themeColor="text1"/>
          <w:sz w:val="30"/>
          <w:szCs w:val="30"/>
        </w:rPr>
        <w:t>目录（含</w:t>
      </w:r>
      <w:r w:rsidR="00216D9F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图</w:t>
      </w:r>
      <w:r w:rsidR="00216D9F">
        <w:rPr>
          <w:rFonts w:ascii="仿宋" w:eastAsia="仿宋" w:hAnsi="仿宋" w:cs="Times New Roman"/>
          <w:color w:val="000000" w:themeColor="text1"/>
          <w:sz w:val="30"/>
          <w:szCs w:val="30"/>
        </w:rPr>
        <w:t>表目标）；</w:t>
      </w:r>
      <w:r w:rsidR="00216D9F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正</w:t>
      </w:r>
      <w:r w:rsidR="00216D9F">
        <w:rPr>
          <w:rFonts w:ascii="仿宋" w:eastAsia="仿宋" w:hAnsi="仿宋" w:cs="Times New Roman"/>
          <w:color w:val="000000" w:themeColor="text1"/>
          <w:sz w:val="30"/>
          <w:szCs w:val="30"/>
        </w:rPr>
        <w:t>文（</w:t>
      </w:r>
      <w:r w:rsidR="004442E4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风景园林方向包括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选题的依据与意义</w:t>
      </w:r>
      <w:r w:rsidR="00B177F9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即</w:t>
      </w:r>
      <w:r w:rsidR="00D72443"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学术</w:t>
      </w:r>
      <w:r w:rsidR="00D72443"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问题研究报告和</w:t>
      </w:r>
      <w:r w:rsidR="00D72443"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相</w:t>
      </w:r>
      <w:r w:rsidR="00D72443"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关案例</w:t>
      </w:r>
      <w:r w:rsidR="00D72443"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分析</w:t>
      </w:r>
      <w:r w:rsidR="00B177F9">
        <w:rPr>
          <w:rFonts w:ascii="仿宋" w:eastAsia="仿宋" w:hAnsi="仿宋" w:cs="Times New Roman"/>
          <w:color w:val="000000" w:themeColor="text1"/>
          <w:sz w:val="30"/>
          <w:szCs w:val="30"/>
        </w:rPr>
        <w:t>评价、</w:t>
      </w:r>
      <w:r w:rsidR="00B177F9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方案</w:t>
      </w:r>
      <w:r w:rsidR="00B177F9">
        <w:rPr>
          <w:rFonts w:ascii="仿宋" w:eastAsia="仿宋" w:hAnsi="仿宋" w:cs="Times New Roman"/>
          <w:color w:val="000000" w:themeColor="text1"/>
          <w:sz w:val="30"/>
          <w:szCs w:val="30"/>
        </w:rPr>
        <w:t>说明书、</w:t>
      </w:r>
      <w:r w:rsidR="00B177F9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图纸</w:t>
      </w:r>
      <w:r w:rsidR="004442E4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；园林植物方向包括引言部分、主体部分和结论部分</w:t>
      </w:r>
      <w:r w:rsidR="00B177F9">
        <w:rPr>
          <w:rFonts w:ascii="仿宋" w:eastAsia="仿宋" w:hAnsi="仿宋" w:cs="Times New Roman"/>
          <w:color w:val="000000" w:themeColor="text1"/>
          <w:sz w:val="30"/>
          <w:szCs w:val="30"/>
        </w:rPr>
        <w:t>）</w:t>
      </w:r>
      <w:r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；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参考文献</w:t>
      </w:r>
      <w:r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，</w:t>
      </w:r>
      <w:r w:rsidR="00B177F9">
        <w:rPr>
          <w:rFonts w:ascii="仿宋" w:eastAsia="仿宋" w:hAnsi="仿宋" w:cs="Times New Roman"/>
          <w:color w:val="000000" w:themeColor="text1"/>
          <w:sz w:val="30"/>
          <w:szCs w:val="30"/>
        </w:rPr>
        <w:t>汇报PPT</w:t>
      </w:r>
      <w:r w:rsidR="00B177F9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及</w:t>
      </w:r>
      <w:r w:rsidR="00B177F9">
        <w:rPr>
          <w:rFonts w:ascii="仿宋" w:eastAsia="仿宋" w:hAnsi="仿宋" w:cs="Times New Roman"/>
          <w:color w:val="000000" w:themeColor="text1"/>
          <w:sz w:val="30"/>
          <w:szCs w:val="30"/>
        </w:rPr>
        <w:t>其他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必要的附录；</w:t>
      </w:r>
      <w:r w:rsidR="00D72443"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个</w:t>
      </w:r>
      <w:r w:rsidR="00D72443"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人简介、成果清单、导师信息</w:t>
      </w:r>
      <w:r w:rsidR="00D72443"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；</w:t>
      </w:r>
      <w:r w:rsidR="00D72443"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致谢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。</w:t>
      </w:r>
    </w:p>
    <w:p w14:paraId="296C5E07" w14:textId="476CCDFB" w:rsidR="00C6174C" w:rsidRPr="00C6174C" w:rsidRDefault="00C6174C" w:rsidP="002C0C0C">
      <w:pPr>
        <w:spacing w:line="360" w:lineRule="auto"/>
        <w:ind w:firstLineChars="196" w:firstLine="588"/>
        <w:rPr>
          <w:rFonts w:ascii="仿宋" w:eastAsia="仿宋" w:hAnsi="仿宋" w:cs="Times New Roman"/>
          <w:color w:val="000000" w:themeColor="text1"/>
          <w:sz w:val="30"/>
          <w:szCs w:val="30"/>
        </w:rPr>
      </w:pPr>
      <w:r w:rsidRPr="00C6174C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学位论文应当按照《北京林业大学</w:t>
      </w:r>
      <w:r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关于硕士专业学位研究生</w:t>
      </w:r>
      <w:r w:rsidRPr="00C6174C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学位论文格式的统一要求》严格规范写作。参考文献按照《文后参考文献著录规则》（GB/T 7714-2005）、</w:t>
      </w:r>
    </w:p>
    <w:p w14:paraId="57CF8573" w14:textId="77777777" w:rsidR="00C6174C" w:rsidRPr="00D72443" w:rsidRDefault="00C6174C" w:rsidP="00C6174C">
      <w:pPr>
        <w:spacing w:line="360" w:lineRule="auto"/>
        <w:ind w:firstLineChars="196" w:firstLine="588"/>
        <w:rPr>
          <w:rFonts w:ascii="仿宋" w:eastAsia="仿宋" w:hAnsi="仿宋" w:cs="Times New Roman"/>
          <w:color w:val="000000" w:themeColor="text1"/>
          <w:sz w:val="30"/>
          <w:szCs w:val="30"/>
        </w:rPr>
      </w:pPr>
      <w:r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lastRenderedPageBreak/>
        <w:t>其他相关标准规范：</w:t>
      </w:r>
      <w:r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《科学技术报告、学位论文和学术论文的编写格式》（GB/T 7713-1987）、风景园林行业相关标准、《风景园林专业学位研究生学位论文规范》等有关规定表述。</w:t>
      </w:r>
    </w:p>
    <w:p w14:paraId="48616294" w14:textId="0ACEFC0A" w:rsidR="00D72443" w:rsidRPr="0094594B" w:rsidRDefault="007A61BA" w:rsidP="002C0C0C">
      <w:pPr>
        <w:spacing w:line="360" w:lineRule="auto"/>
        <w:ind w:firstLineChars="196" w:firstLine="590"/>
        <w:rPr>
          <w:rFonts w:ascii="仿宋" w:eastAsia="仿宋" w:hAnsi="仿宋" w:cs="Times New Roman"/>
          <w:b/>
          <w:color w:val="000000" w:themeColor="text1"/>
          <w:sz w:val="30"/>
          <w:szCs w:val="30"/>
        </w:rPr>
      </w:pPr>
      <w:r>
        <w:rPr>
          <w:rFonts w:ascii="仿宋" w:eastAsia="仿宋" w:hAnsi="仿宋" w:cs="Times New Roman" w:hint="eastAsia"/>
          <w:b/>
          <w:color w:val="000000" w:themeColor="text1"/>
          <w:sz w:val="30"/>
          <w:szCs w:val="30"/>
        </w:rPr>
        <w:t>六</w:t>
      </w:r>
      <w:r w:rsidR="00D72443" w:rsidRPr="0094594B">
        <w:rPr>
          <w:rFonts w:ascii="仿宋" w:eastAsia="仿宋" w:hAnsi="仿宋" w:cs="Times New Roman"/>
          <w:b/>
          <w:color w:val="000000" w:themeColor="text1"/>
          <w:sz w:val="30"/>
          <w:szCs w:val="30"/>
        </w:rPr>
        <w:t>、其他</w:t>
      </w:r>
    </w:p>
    <w:p w14:paraId="5B0FAEDE" w14:textId="148DE0D7" w:rsidR="00D72443" w:rsidRPr="00D72443" w:rsidRDefault="00D72443" w:rsidP="002C0C0C">
      <w:pPr>
        <w:spacing w:line="360" w:lineRule="auto"/>
        <w:ind w:firstLineChars="196" w:firstLine="588"/>
        <w:rPr>
          <w:rFonts w:ascii="仿宋" w:eastAsia="仿宋" w:hAnsi="仿宋" w:cs="Times New Roman"/>
          <w:color w:val="000000" w:themeColor="text1"/>
          <w:sz w:val="30"/>
          <w:szCs w:val="30"/>
        </w:rPr>
      </w:pPr>
      <w:r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1、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本</w:t>
      </w:r>
      <w:r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规范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于</w:t>
      </w:r>
      <w:r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2014年2月20日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园林学院学术委员会审议通知，自</w:t>
      </w:r>
      <w:r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通过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之日起</w:t>
      </w:r>
      <w:r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试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行；</w:t>
      </w:r>
      <w:r w:rsidR="007A61BA">
        <w:rPr>
          <w:rFonts w:ascii="仿宋" w:eastAsia="仿宋" w:hAnsi="仿宋" w:cs="Times New Roman"/>
          <w:color w:val="000000" w:themeColor="text1"/>
          <w:sz w:val="30"/>
          <w:szCs w:val="30"/>
        </w:rPr>
        <w:t>且经2016</w:t>
      </w:r>
      <w:r w:rsidR="007A61BA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年</w:t>
      </w:r>
      <w:r w:rsidR="007A61BA">
        <w:rPr>
          <w:rFonts w:ascii="仿宋" w:eastAsia="仿宋" w:hAnsi="仿宋" w:cs="Times New Roman"/>
          <w:color w:val="000000" w:themeColor="text1"/>
          <w:sz w:val="30"/>
          <w:szCs w:val="30"/>
        </w:rPr>
        <w:t>12</w:t>
      </w:r>
      <w:r w:rsidR="007A61BA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月</w:t>
      </w:r>
      <w:r w:rsidR="007A61BA">
        <w:rPr>
          <w:rFonts w:ascii="仿宋" w:eastAsia="仿宋" w:hAnsi="仿宋" w:cs="Times New Roman"/>
          <w:color w:val="000000" w:themeColor="text1"/>
          <w:sz w:val="30"/>
          <w:szCs w:val="30"/>
        </w:rPr>
        <w:t>21</w:t>
      </w:r>
      <w:r w:rsidR="007A61BA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日</w:t>
      </w:r>
      <w:r w:rsidR="007A61BA">
        <w:rPr>
          <w:rFonts w:ascii="仿宋" w:eastAsia="仿宋" w:hAnsi="仿宋" w:cs="Times New Roman"/>
          <w:color w:val="000000" w:themeColor="text1"/>
          <w:sz w:val="30"/>
          <w:szCs w:val="30"/>
        </w:rPr>
        <w:t>园林学院学术委员会、</w:t>
      </w:r>
      <w:r w:rsidR="007A61BA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学位</w:t>
      </w:r>
      <w:r w:rsidR="007A61BA">
        <w:rPr>
          <w:rFonts w:ascii="仿宋" w:eastAsia="仿宋" w:hAnsi="仿宋" w:cs="Times New Roman"/>
          <w:color w:val="000000" w:themeColor="text1"/>
          <w:sz w:val="30"/>
          <w:szCs w:val="30"/>
        </w:rPr>
        <w:t>评定委员会修订审议。</w:t>
      </w:r>
    </w:p>
    <w:p w14:paraId="03B45218" w14:textId="77777777" w:rsidR="00D72443" w:rsidRDefault="00D72443" w:rsidP="002C0C0C">
      <w:pPr>
        <w:spacing w:line="360" w:lineRule="auto"/>
        <w:ind w:firstLineChars="196" w:firstLine="588"/>
        <w:rPr>
          <w:rFonts w:ascii="仿宋" w:eastAsia="仿宋" w:hAnsi="仿宋" w:cs="Times New Roman"/>
          <w:color w:val="000000" w:themeColor="text1"/>
          <w:sz w:val="30"/>
          <w:szCs w:val="30"/>
        </w:rPr>
      </w:pP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2</w:t>
      </w:r>
      <w:r w:rsidRPr="00D72443"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、</w:t>
      </w:r>
      <w:r w:rsidRPr="00D72443">
        <w:rPr>
          <w:rFonts w:ascii="仿宋" w:eastAsia="仿宋" w:hAnsi="仿宋" w:cs="Times New Roman"/>
          <w:color w:val="000000" w:themeColor="text1"/>
          <w:sz w:val="30"/>
          <w:szCs w:val="30"/>
        </w:rPr>
        <w:t>本规范解释说明权归园林学院研究生管理办公室。</w:t>
      </w:r>
    </w:p>
    <w:p w14:paraId="21F75CD1" w14:textId="77777777" w:rsidR="007A61BA" w:rsidRDefault="007A61BA" w:rsidP="002C0C0C">
      <w:pPr>
        <w:spacing w:line="360" w:lineRule="auto"/>
        <w:ind w:firstLineChars="196" w:firstLine="588"/>
        <w:rPr>
          <w:rFonts w:ascii="仿宋" w:eastAsia="仿宋" w:hAnsi="仿宋" w:cs="Times New Roman"/>
          <w:color w:val="000000" w:themeColor="text1"/>
          <w:sz w:val="30"/>
          <w:szCs w:val="30"/>
        </w:rPr>
      </w:pPr>
    </w:p>
    <w:p w14:paraId="29B0870F" w14:textId="52001207" w:rsidR="007A61BA" w:rsidRPr="00D72443" w:rsidRDefault="007A61BA" w:rsidP="002C0C0C">
      <w:pPr>
        <w:spacing w:line="360" w:lineRule="auto"/>
        <w:ind w:firstLineChars="196" w:firstLine="588"/>
        <w:rPr>
          <w:rFonts w:ascii="仿宋" w:eastAsia="仿宋" w:hAnsi="仿宋" w:cs="Times New Roman"/>
          <w:color w:val="000000" w:themeColor="text1"/>
          <w:sz w:val="30"/>
          <w:szCs w:val="30"/>
        </w:rPr>
      </w:pPr>
      <w:r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 xml:space="preserve">                     北京</w:t>
      </w:r>
      <w:r>
        <w:rPr>
          <w:rFonts w:ascii="仿宋" w:eastAsia="仿宋" w:hAnsi="仿宋" w:cs="Times New Roman"/>
          <w:color w:val="000000" w:themeColor="text1"/>
          <w:sz w:val="30"/>
          <w:szCs w:val="30"/>
        </w:rPr>
        <w:t>林业大学园林学院</w:t>
      </w:r>
      <w:r>
        <w:rPr>
          <w:rFonts w:ascii="仿宋" w:eastAsia="仿宋" w:hAnsi="仿宋" w:cs="Times New Roman"/>
          <w:color w:val="000000" w:themeColor="text1"/>
          <w:sz w:val="30"/>
          <w:szCs w:val="30"/>
        </w:rPr>
        <w:br/>
        <w:t xml:space="preserve">                       </w:t>
      </w:r>
      <w:r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二</w:t>
      </w:r>
      <w:r>
        <w:rPr>
          <w:rFonts w:ascii="仿宋" w:eastAsia="仿宋" w:hAnsi="仿宋" w:cs="Times New Roman"/>
          <w:color w:val="000000" w:themeColor="text1"/>
          <w:sz w:val="30"/>
          <w:szCs w:val="30"/>
        </w:rPr>
        <w:t>O</w:t>
      </w:r>
      <w:r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一</w:t>
      </w:r>
      <w:r>
        <w:rPr>
          <w:rFonts w:ascii="仿宋" w:eastAsia="仿宋" w:hAnsi="仿宋" w:cs="Times New Roman"/>
          <w:color w:val="000000" w:themeColor="text1"/>
          <w:sz w:val="30"/>
          <w:szCs w:val="30"/>
        </w:rPr>
        <w:t>六年十二月二十一日</w:t>
      </w:r>
    </w:p>
    <w:sectPr w:rsidR="007A61BA" w:rsidRPr="00D72443" w:rsidSect="0094594B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79BDF" w14:textId="77777777" w:rsidR="00345FD9" w:rsidRDefault="00345FD9" w:rsidP="000A7CAC">
      <w:r>
        <w:separator/>
      </w:r>
    </w:p>
  </w:endnote>
  <w:endnote w:type="continuationSeparator" w:id="0">
    <w:p w14:paraId="6226E2B8" w14:textId="77777777" w:rsidR="00345FD9" w:rsidRDefault="00345FD9" w:rsidP="000A7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83E30" w14:textId="77777777" w:rsidR="00345FD9" w:rsidRDefault="00345FD9" w:rsidP="000A7CAC">
      <w:r>
        <w:separator/>
      </w:r>
    </w:p>
  </w:footnote>
  <w:footnote w:type="continuationSeparator" w:id="0">
    <w:p w14:paraId="464342A7" w14:textId="77777777" w:rsidR="00345FD9" w:rsidRDefault="00345FD9" w:rsidP="000A7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04D99"/>
    <w:multiLevelType w:val="hybridMultilevel"/>
    <w:tmpl w:val="859E7578"/>
    <w:lvl w:ilvl="0" w:tplc="7E38CE72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432776"/>
    <w:multiLevelType w:val="hybridMultilevel"/>
    <w:tmpl w:val="A6C67846"/>
    <w:lvl w:ilvl="0" w:tplc="83000F98">
      <w:start w:val="2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B30377"/>
    <w:multiLevelType w:val="hybridMultilevel"/>
    <w:tmpl w:val="97288658"/>
    <w:lvl w:ilvl="0" w:tplc="61264210">
      <w:start w:val="1"/>
      <w:numFmt w:val="japaneseCounting"/>
      <w:lvlText w:val="%1、"/>
      <w:lvlJc w:val="left"/>
      <w:pPr>
        <w:ind w:left="900" w:hanging="90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5C"/>
    <w:rsid w:val="000113E4"/>
    <w:rsid w:val="00023274"/>
    <w:rsid w:val="00024777"/>
    <w:rsid w:val="00026C08"/>
    <w:rsid w:val="000543DF"/>
    <w:rsid w:val="00055FBE"/>
    <w:rsid w:val="00064AB3"/>
    <w:rsid w:val="00086CD4"/>
    <w:rsid w:val="000A7CAC"/>
    <w:rsid w:val="000C3BC9"/>
    <w:rsid w:val="000C5043"/>
    <w:rsid w:val="000F62C8"/>
    <w:rsid w:val="000F786C"/>
    <w:rsid w:val="0010070F"/>
    <w:rsid w:val="00105C07"/>
    <w:rsid w:val="001103A3"/>
    <w:rsid w:val="00123E46"/>
    <w:rsid w:val="001249AA"/>
    <w:rsid w:val="00136D5D"/>
    <w:rsid w:val="0015101D"/>
    <w:rsid w:val="001C68E2"/>
    <w:rsid w:val="001D4552"/>
    <w:rsid w:val="001E2D3B"/>
    <w:rsid w:val="00216D9F"/>
    <w:rsid w:val="002464A3"/>
    <w:rsid w:val="002577CB"/>
    <w:rsid w:val="0026735F"/>
    <w:rsid w:val="002864E2"/>
    <w:rsid w:val="002A74A7"/>
    <w:rsid w:val="002C0C0C"/>
    <w:rsid w:val="002D11A5"/>
    <w:rsid w:val="002F633F"/>
    <w:rsid w:val="00330653"/>
    <w:rsid w:val="0033282E"/>
    <w:rsid w:val="00345FD9"/>
    <w:rsid w:val="00346516"/>
    <w:rsid w:val="003578D2"/>
    <w:rsid w:val="0036169A"/>
    <w:rsid w:val="003A2301"/>
    <w:rsid w:val="003A2D71"/>
    <w:rsid w:val="003B56D2"/>
    <w:rsid w:val="003D5AA6"/>
    <w:rsid w:val="003D5F44"/>
    <w:rsid w:val="003F1376"/>
    <w:rsid w:val="003F6AE3"/>
    <w:rsid w:val="003F7E5C"/>
    <w:rsid w:val="00410862"/>
    <w:rsid w:val="0041512E"/>
    <w:rsid w:val="004442E4"/>
    <w:rsid w:val="00463F79"/>
    <w:rsid w:val="00474935"/>
    <w:rsid w:val="00480B7E"/>
    <w:rsid w:val="005021C1"/>
    <w:rsid w:val="00502826"/>
    <w:rsid w:val="0050720E"/>
    <w:rsid w:val="0054706B"/>
    <w:rsid w:val="00556F2B"/>
    <w:rsid w:val="005855BE"/>
    <w:rsid w:val="005A52D8"/>
    <w:rsid w:val="005B0585"/>
    <w:rsid w:val="005C2B05"/>
    <w:rsid w:val="005C6435"/>
    <w:rsid w:val="0061547D"/>
    <w:rsid w:val="00641834"/>
    <w:rsid w:val="006815D9"/>
    <w:rsid w:val="006E4A58"/>
    <w:rsid w:val="00726415"/>
    <w:rsid w:val="00736F5B"/>
    <w:rsid w:val="00740BBB"/>
    <w:rsid w:val="007459DE"/>
    <w:rsid w:val="007A61BA"/>
    <w:rsid w:val="007B649F"/>
    <w:rsid w:val="007C3FDC"/>
    <w:rsid w:val="00810B1D"/>
    <w:rsid w:val="00811AAB"/>
    <w:rsid w:val="008178A3"/>
    <w:rsid w:val="0082323B"/>
    <w:rsid w:val="008310E1"/>
    <w:rsid w:val="00831B41"/>
    <w:rsid w:val="00832672"/>
    <w:rsid w:val="008471B6"/>
    <w:rsid w:val="00895176"/>
    <w:rsid w:val="008A52D0"/>
    <w:rsid w:val="008C1094"/>
    <w:rsid w:val="00925E98"/>
    <w:rsid w:val="00926DC1"/>
    <w:rsid w:val="00937DFC"/>
    <w:rsid w:val="0094594B"/>
    <w:rsid w:val="00951D11"/>
    <w:rsid w:val="00966CEF"/>
    <w:rsid w:val="0097159D"/>
    <w:rsid w:val="00971622"/>
    <w:rsid w:val="009C0234"/>
    <w:rsid w:val="009D32E3"/>
    <w:rsid w:val="009F6CD0"/>
    <w:rsid w:val="00A35C00"/>
    <w:rsid w:val="00A425F6"/>
    <w:rsid w:val="00A6245A"/>
    <w:rsid w:val="00A90818"/>
    <w:rsid w:val="00AA2A11"/>
    <w:rsid w:val="00AA45AC"/>
    <w:rsid w:val="00AA7FAD"/>
    <w:rsid w:val="00AE6080"/>
    <w:rsid w:val="00B15538"/>
    <w:rsid w:val="00B177F9"/>
    <w:rsid w:val="00B42EFD"/>
    <w:rsid w:val="00B436AE"/>
    <w:rsid w:val="00B51D59"/>
    <w:rsid w:val="00B60A28"/>
    <w:rsid w:val="00B65CEB"/>
    <w:rsid w:val="00B87F34"/>
    <w:rsid w:val="00BA0ACA"/>
    <w:rsid w:val="00BC1B09"/>
    <w:rsid w:val="00BD7E19"/>
    <w:rsid w:val="00C02DDF"/>
    <w:rsid w:val="00C031BD"/>
    <w:rsid w:val="00C33302"/>
    <w:rsid w:val="00C35D25"/>
    <w:rsid w:val="00C44EF6"/>
    <w:rsid w:val="00C54ED9"/>
    <w:rsid w:val="00C55951"/>
    <w:rsid w:val="00C6174C"/>
    <w:rsid w:val="00C66045"/>
    <w:rsid w:val="00C776F4"/>
    <w:rsid w:val="00C9671E"/>
    <w:rsid w:val="00CC6B5C"/>
    <w:rsid w:val="00CE130B"/>
    <w:rsid w:val="00D378E4"/>
    <w:rsid w:val="00D56DD5"/>
    <w:rsid w:val="00D6492E"/>
    <w:rsid w:val="00D72443"/>
    <w:rsid w:val="00D91B6F"/>
    <w:rsid w:val="00DB6EFD"/>
    <w:rsid w:val="00DC1199"/>
    <w:rsid w:val="00E64F79"/>
    <w:rsid w:val="00E90AA4"/>
    <w:rsid w:val="00EB7B24"/>
    <w:rsid w:val="00EF0A68"/>
    <w:rsid w:val="00EF36E6"/>
    <w:rsid w:val="00F01342"/>
    <w:rsid w:val="00F05A9A"/>
    <w:rsid w:val="00F30D16"/>
    <w:rsid w:val="00F340A8"/>
    <w:rsid w:val="00F45260"/>
    <w:rsid w:val="00FA6991"/>
    <w:rsid w:val="00FE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9C659"/>
  <w15:docId w15:val="{F4B344CE-2098-4CEF-AEC8-524236169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B2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26C0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unhideWhenUsed/>
    <w:qFormat/>
    <w:rsid w:val="00740B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0A7CAC"/>
    <w:rPr>
      <w:vertAlign w:val="superscript"/>
    </w:rPr>
  </w:style>
  <w:style w:type="paragraph" w:styleId="a4">
    <w:name w:val="footnote text"/>
    <w:basedOn w:val="a"/>
    <w:link w:val="a5"/>
    <w:rsid w:val="000A7CAC"/>
    <w:pPr>
      <w:widowControl/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character" w:customStyle="1" w:styleId="a5">
    <w:name w:val="脚注文本 字符"/>
    <w:basedOn w:val="a0"/>
    <w:link w:val="a4"/>
    <w:rsid w:val="000A7CAC"/>
    <w:rPr>
      <w:rFonts w:ascii="Times New Roman" w:eastAsia="宋体" w:hAnsi="Times New Roman" w:cs="Times New Roman"/>
      <w:sz w:val="18"/>
      <w:szCs w:val="20"/>
    </w:rPr>
  </w:style>
  <w:style w:type="paragraph" w:styleId="a6">
    <w:name w:val="List Paragraph"/>
    <w:basedOn w:val="a"/>
    <w:uiPriority w:val="34"/>
    <w:qFormat/>
    <w:rsid w:val="00895176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026C08"/>
    <w:rPr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rsid w:val="00740BBB"/>
    <w:rPr>
      <w:b/>
      <w:bCs/>
      <w:sz w:val="32"/>
      <w:szCs w:val="32"/>
    </w:rPr>
  </w:style>
  <w:style w:type="table" w:styleId="a7">
    <w:name w:val="Table Grid"/>
    <w:basedOn w:val="a1"/>
    <w:uiPriority w:val="59"/>
    <w:rsid w:val="008471B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410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1086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410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10862"/>
    <w:rPr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3A2301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3A23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419</Words>
  <Characters>2389</Characters>
  <Application>Microsoft Office Word</Application>
  <DocSecurity>0</DocSecurity>
  <Lines>19</Lines>
  <Paragraphs>5</Paragraphs>
  <ScaleCrop>false</ScaleCrop>
  <Company>Lenovo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mla</cp:lastModifiedBy>
  <cp:revision>5</cp:revision>
  <cp:lastPrinted>2014-02-20T05:37:00Z</cp:lastPrinted>
  <dcterms:created xsi:type="dcterms:W3CDTF">2016-12-19T02:43:00Z</dcterms:created>
  <dcterms:modified xsi:type="dcterms:W3CDTF">2017-02-20T03:13:00Z</dcterms:modified>
</cp:coreProperties>
</file>