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AB6" w:rsidRDefault="00C23AB6" w:rsidP="00C23AB6">
      <w:pPr>
        <w:pStyle w:val="a5"/>
        <w:jc w:val="center"/>
        <w:rPr>
          <w:rFonts w:ascii="黑体" w:eastAsia="黑体" w:hAnsi="黑体" w:cs="宋体" w:hint="default"/>
          <w:bCs/>
          <w:sz w:val="32"/>
          <w:szCs w:val="32"/>
          <w:lang w:val="zh-TW"/>
        </w:rPr>
      </w:pPr>
      <w:r w:rsidRPr="001065FE">
        <w:rPr>
          <w:rFonts w:ascii="黑体" w:eastAsia="黑体" w:hAnsi="黑体" w:cs="宋体"/>
          <w:bCs/>
          <w:sz w:val="32"/>
          <w:szCs w:val="32"/>
          <w:lang w:val="zh-TW" w:eastAsia="zh-TW"/>
        </w:rPr>
        <w:t>北京林业大学</w:t>
      </w:r>
      <w:r w:rsidRPr="001065FE">
        <w:rPr>
          <w:rFonts w:ascii="黑体" w:eastAsia="黑体" w:hAnsi="黑体" w:cs="宋体"/>
          <w:bCs/>
          <w:sz w:val="32"/>
          <w:szCs w:val="32"/>
          <w:lang w:val="zh-TW"/>
        </w:rPr>
        <w:t>风景园林学（农</w:t>
      </w:r>
      <w:r>
        <w:rPr>
          <w:rFonts w:ascii="黑体" w:eastAsia="黑体" w:hAnsi="黑体" w:cs="宋体"/>
          <w:bCs/>
          <w:sz w:val="32"/>
          <w:szCs w:val="32"/>
          <w:lang w:val="zh-TW"/>
        </w:rPr>
        <w:t>学</w:t>
      </w:r>
      <w:r w:rsidRPr="001065FE">
        <w:rPr>
          <w:rFonts w:ascii="黑体" w:eastAsia="黑体" w:hAnsi="黑体" w:cs="宋体"/>
          <w:bCs/>
          <w:sz w:val="32"/>
          <w:szCs w:val="32"/>
          <w:lang w:val="zh-TW"/>
        </w:rPr>
        <w:t>，原</w:t>
      </w:r>
      <w:r>
        <w:rPr>
          <w:rFonts w:ascii="黑体" w:eastAsia="黑体" w:hAnsi="黑体" w:cs="宋体"/>
          <w:bCs/>
          <w:sz w:val="32"/>
          <w:szCs w:val="32"/>
          <w:lang w:val="zh-TW" w:eastAsia="zh-TW"/>
        </w:rPr>
        <w:t>园林植物与观赏园艺</w:t>
      </w:r>
      <w:r w:rsidRPr="001065FE">
        <w:rPr>
          <w:rFonts w:ascii="黑体" w:eastAsia="黑体" w:hAnsi="黑体" w:cs="宋体"/>
          <w:bCs/>
          <w:sz w:val="32"/>
          <w:szCs w:val="32"/>
          <w:lang w:val="zh-TW"/>
        </w:rPr>
        <w:t>）</w:t>
      </w:r>
    </w:p>
    <w:p w:rsidR="00C23AB6" w:rsidRPr="001065FE" w:rsidRDefault="00C23AB6" w:rsidP="00C23AB6">
      <w:pPr>
        <w:pStyle w:val="a5"/>
        <w:jc w:val="center"/>
        <w:rPr>
          <w:rFonts w:ascii="黑体" w:eastAsia="黑体" w:hAnsi="黑体" w:cs="宋体" w:hint="default"/>
          <w:bCs/>
          <w:sz w:val="32"/>
          <w:szCs w:val="32"/>
          <w:lang w:val="zh-TW"/>
        </w:rPr>
      </w:pPr>
      <w:r w:rsidRPr="001065FE">
        <w:rPr>
          <w:rFonts w:ascii="黑体" w:eastAsia="黑体" w:hAnsi="黑体" w:cs="宋体"/>
          <w:bCs/>
          <w:sz w:val="32"/>
          <w:szCs w:val="32"/>
          <w:lang w:val="zh-TW" w:eastAsia="zh-TW"/>
        </w:rPr>
        <w:t>在读硕士研究生硕博连读选拔实施细则</w:t>
      </w:r>
    </w:p>
    <w:p w:rsidR="00A36336" w:rsidRPr="00A71C5A" w:rsidRDefault="00CF3FD6">
      <w:pPr>
        <w:pStyle w:val="a5"/>
        <w:widowControl/>
        <w:spacing w:after="100" w:line="300" w:lineRule="auto"/>
        <w:jc w:val="center"/>
        <w:rPr>
          <w:rFonts w:ascii="楷体" w:eastAsia="楷体" w:hAnsi="楷体" w:hint="default"/>
          <w:kern w:val="0"/>
          <w:sz w:val="28"/>
          <w:szCs w:val="28"/>
        </w:rPr>
      </w:pPr>
      <w:r w:rsidRPr="00A71C5A">
        <w:rPr>
          <w:rFonts w:ascii="楷体" w:eastAsia="楷体" w:hAnsi="楷体" w:cs="宋体"/>
          <w:kern w:val="0"/>
          <w:sz w:val="28"/>
          <w:szCs w:val="28"/>
          <w:lang w:val="zh-TW" w:eastAsia="zh-TW"/>
        </w:rPr>
        <w:t>（</w:t>
      </w:r>
      <w:r w:rsidRPr="00A71C5A">
        <w:rPr>
          <w:rFonts w:ascii="楷体" w:eastAsia="楷体" w:hAnsi="楷体"/>
          <w:kern w:val="0"/>
          <w:sz w:val="28"/>
          <w:szCs w:val="28"/>
        </w:rPr>
        <w:t>201</w:t>
      </w:r>
      <w:r w:rsidR="005114A1">
        <w:rPr>
          <w:rFonts w:ascii="楷体" w:eastAsia="楷体" w:hAnsi="楷体"/>
          <w:kern w:val="0"/>
          <w:sz w:val="28"/>
          <w:szCs w:val="28"/>
        </w:rPr>
        <w:t>8</w:t>
      </w:r>
      <w:r w:rsidRPr="00A71C5A">
        <w:rPr>
          <w:rFonts w:ascii="楷体" w:eastAsia="楷体" w:hAnsi="楷体" w:cs="宋体"/>
          <w:kern w:val="0"/>
          <w:sz w:val="28"/>
          <w:szCs w:val="28"/>
          <w:lang w:val="zh-TW" w:eastAsia="zh-TW"/>
        </w:rPr>
        <w:t>年</w:t>
      </w:r>
      <w:r w:rsidRPr="00A71C5A">
        <w:rPr>
          <w:rFonts w:ascii="楷体" w:eastAsia="楷体" w:hAnsi="楷体"/>
          <w:kern w:val="0"/>
          <w:sz w:val="28"/>
          <w:szCs w:val="28"/>
        </w:rPr>
        <w:t>10</w:t>
      </w:r>
      <w:r w:rsidR="005114A1">
        <w:rPr>
          <w:rFonts w:ascii="楷体" w:eastAsia="楷体" w:hAnsi="楷体" w:cs="宋体"/>
          <w:kern w:val="0"/>
          <w:sz w:val="28"/>
          <w:szCs w:val="28"/>
          <w:lang w:val="zh-TW" w:eastAsia="zh-TW"/>
        </w:rPr>
        <w:t>月</w:t>
      </w:r>
      <w:r w:rsidR="005114A1">
        <w:rPr>
          <w:rFonts w:ascii="楷体" w:eastAsia="楷体" w:hAnsi="楷体" w:cs="宋体"/>
          <w:kern w:val="0"/>
          <w:sz w:val="28"/>
          <w:szCs w:val="28"/>
          <w:lang w:val="zh-TW"/>
        </w:rPr>
        <w:t>修</w:t>
      </w:r>
      <w:r w:rsidRPr="00A71C5A">
        <w:rPr>
          <w:rFonts w:ascii="楷体" w:eastAsia="楷体" w:hAnsi="楷体" w:cs="宋体"/>
          <w:kern w:val="0"/>
          <w:sz w:val="28"/>
          <w:szCs w:val="28"/>
          <w:lang w:val="zh-TW" w:eastAsia="zh-TW"/>
        </w:rPr>
        <w:t>订）</w:t>
      </w:r>
    </w:p>
    <w:p w:rsidR="00A36336" w:rsidRPr="003363A3" w:rsidRDefault="00CF3FD6">
      <w:pPr>
        <w:pStyle w:val="a5"/>
        <w:widowControl/>
        <w:spacing w:line="300" w:lineRule="auto"/>
        <w:ind w:firstLine="525"/>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为适应国家高素质创新人才培养的需要，吸引优秀博士生生源，优化博士研究生生源结构、提高博士生培养质量，根据教育部和学校有关文件精神，并结合学科实际情况，特制定本细则。</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一、选拔原则</w:t>
      </w:r>
    </w:p>
    <w:p w:rsidR="00A36336" w:rsidRPr="003363A3" w:rsidRDefault="00CF3FD6">
      <w:pPr>
        <w:pStyle w:val="a5"/>
        <w:widowControl/>
        <w:spacing w:line="300" w:lineRule="auto"/>
        <w:ind w:firstLine="55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从在读硕士中择优遴选博士生工作（以下简称</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硕博连读</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），应贯彻</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自愿、公平、公正、公开</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的原则，按照</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德、智、体全面衡量，择优录取、保证质量、宁缺勿滥</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的原则进行选拔录取。</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二、选拔对象</w:t>
      </w:r>
    </w:p>
    <w:p w:rsidR="00A36336" w:rsidRPr="003363A3" w:rsidRDefault="00FA540C">
      <w:pPr>
        <w:pStyle w:val="a5"/>
        <w:widowControl/>
        <w:spacing w:line="300" w:lineRule="auto"/>
        <w:ind w:firstLine="550"/>
        <w:jc w:val="left"/>
        <w:rPr>
          <w:rFonts w:ascii="宋体" w:eastAsia="宋体" w:hAnsi="宋体" w:cs="宋体" w:hint="default"/>
          <w:kern w:val="0"/>
          <w:sz w:val="22"/>
          <w:szCs w:val="22"/>
          <w:lang w:val="zh-TW" w:eastAsia="zh-TW"/>
        </w:rPr>
      </w:pPr>
      <w:r>
        <w:rPr>
          <w:rFonts w:ascii="宋体" w:eastAsia="宋体" w:hAnsi="宋体" w:cs="宋体"/>
          <w:kern w:val="0"/>
          <w:sz w:val="22"/>
          <w:szCs w:val="22"/>
          <w:lang w:val="zh-TW" w:eastAsia="zh-TW"/>
        </w:rPr>
        <w:t>园林植物与观赏园艺专业</w:t>
      </w:r>
      <w:r w:rsidR="00CF3FD6" w:rsidRPr="003363A3">
        <w:rPr>
          <w:rFonts w:ascii="宋体" w:eastAsia="宋体" w:hAnsi="宋体" w:cs="宋体"/>
          <w:kern w:val="0"/>
          <w:sz w:val="22"/>
          <w:szCs w:val="22"/>
          <w:lang w:val="zh-TW" w:eastAsia="zh-TW"/>
        </w:rPr>
        <w:t>在读三年级全日制学术型硕士研究生。</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三、选拔名额</w:t>
      </w:r>
    </w:p>
    <w:p w:rsidR="00A36336" w:rsidRPr="003363A3" w:rsidRDefault="00CF3FD6">
      <w:pPr>
        <w:pStyle w:val="a5"/>
        <w:widowControl/>
        <w:spacing w:line="300" w:lineRule="auto"/>
        <w:ind w:firstLine="55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硕博连读生名额占用学科下一年度博士生招生计划。</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四、申请条件</w:t>
      </w:r>
    </w:p>
    <w:p w:rsidR="00A36336" w:rsidRPr="003363A3" w:rsidRDefault="00CF3FD6">
      <w:pPr>
        <w:pStyle w:val="a5"/>
        <w:widowControl/>
        <w:spacing w:line="300" w:lineRule="auto"/>
        <w:ind w:firstLine="476"/>
        <w:jc w:val="left"/>
        <w:rPr>
          <w:rFonts w:ascii="宋体" w:eastAsia="宋体" w:hAnsi="宋体" w:cs="宋体" w:hint="default"/>
          <w:b/>
          <w:bCs/>
          <w:kern w:val="0"/>
          <w:sz w:val="22"/>
          <w:szCs w:val="22"/>
        </w:rPr>
      </w:pPr>
      <w:r w:rsidRPr="003363A3">
        <w:rPr>
          <w:rFonts w:ascii="宋体" w:eastAsia="宋体" w:hAnsi="宋体" w:cs="宋体"/>
          <w:b/>
          <w:bCs/>
          <w:kern w:val="0"/>
          <w:sz w:val="22"/>
          <w:szCs w:val="22"/>
          <w:lang w:val="zh-TW" w:eastAsia="zh-TW"/>
        </w:rPr>
        <w:t>（一）学科及导师要求</w:t>
      </w:r>
    </w:p>
    <w:p w:rsidR="00A36336" w:rsidRPr="003363A3" w:rsidRDefault="00CF3FD6">
      <w:pPr>
        <w:pStyle w:val="a5"/>
        <w:widowControl/>
        <w:spacing w:line="300" w:lineRule="auto"/>
        <w:ind w:firstLine="44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申请人所申请学科与硕士研究生阶段学习学科相同，原则上不能跨一级学科。但如所在硕士学科不具有博士学位授予权的申请者，可申请相近的一级学科。</w:t>
      </w:r>
    </w:p>
    <w:p w:rsidR="00A36336" w:rsidRPr="003363A3" w:rsidRDefault="00CF3FD6">
      <w:pPr>
        <w:pStyle w:val="a5"/>
        <w:widowControl/>
        <w:spacing w:line="300" w:lineRule="auto"/>
        <w:ind w:firstLine="44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拟招收硕博连读生的导师必须具备下一年度博士生招生资格，外聘博士生导师不能接收硕博连读生。具体招收学科专业和导师信息可查看研究生院当年发布的博士研究生招生简章、专业目录及招生说明和学院官网发布的相关通知。</w:t>
      </w:r>
    </w:p>
    <w:p w:rsidR="00A36336" w:rsidRPr="003363A3" w:rsidRDefault="00CF3FD6">
      <w:pPr>
        <w:pStyle w:val="a5"/>
        <w:widowControl/>
        <w:spacing w:line="300" w:lineRule="auto"/>
        <w:ind w:firstLine="476"/>
        <w:jc w:val="left"/>
        <w:rPr>
          <w:rFonts w:ascii="宋体" w:eastAsia="宋体" w:hAnsi="宋体" w:cs="宋体" w:hint="default"/>
          <w:kern w:val="0"/>
          <w:sz w:val="22"/>
          <w:szCs w:val="22"/>
          <w:lang w:val="zh-TW" w:eastAsia="zh-TW"/>
        </w:rPr>
      </w:pPr>
      <w:r w:rsidRPr="003363A3">
        <w:rPr>
          <w:rFonts w:ascii="宋体" w:eastAsia="宋体" w:hAnsi="宋体" w:cs="宋体"/>
          <w:b/>
          <w:bCs/>
          <w:kern w:val="0"/>
          <w:sz w:val="22"/>
          <w:szCs w:val="22"/>
          <w:lang w:val="zh-TW" w:eastAsia="zh-TW"/>
        </w:rPr>
        <w:t>（二）申请者基本条件</w:t>
      </w:r>
    </w:p>
    <w:p w:rsidR="00A36336" w:rsidRPr="003363A3" w:rsidRDefault="00CF3FD6">
      <w:pPr>
        <w:pStyle w:val="a5"/>
        <w:widowControl/>
        <w:spacing w:line="300" w:lineRule="auto"/>
        <w:ind w:firstLine="440"/>
        <w:jc w:val="left"/>
        <w:rPr>
          <w:rFonts w:ascii="宋体" w:eastAsia="宋体" w:hAnsi="宋体" w:cs="宋体" w:hint="default"/>
          <w:kern w:val="0"/>
          <w:sz w:val="22"/>
          <w:szCs w:val="22"/>
        </w:rPr>
      </w:pPr>
      <w:r w:rsidRPr="003363A3">
        <w:rPr>
          <w:rFonts w:ascii="宋体" w:eastAsia="宋体" w:hAnsi="宋体" w:cs="宋体"/>
          <w:kern w:val="0"/>
          <w:sz w:val="22"/>
          <w:szCs w:val="22"/>
        </w:rPr>
        <w:t>1.</w:t>
      </w:r>
      <w:r w:rsidRPr="003363A3">
        <w:rPr>
          <w:rFonts w:ascii="宋体" w:eastAsia="宋体" w:hAnsi="宋体" w:cs="宋体"/>
          <w:kern w:val="0"/>
          <w:sz w:val="22"/>
          <w:szCs w:val="22"/>
          <w:lang w:val="zh-TW" w:eastAsia="zh-TW"/>
        </w:rPr>
        <w:t xml:space="preserve">遵纪守法，身心健康，拥护中国共产党的领导，具有正确的政治方向，热爱祖国，愿意为社会主义现代化建设服务； </w:t>
      </w:r>
    </w:p>
    <w:p w:rsidR="00A36336" w:rsidRPr="003363A3" w:rsidRDefault="00CF3FD6">
      <w:pPr>
        <w:pStyle w:val="a5"/>
        <w:widowControl/>
        <w:spacing w:line="300" w:lineRule="auto"/>
        <w:ind w:firstLine="436"/>
        <w:jc w:val="left"/>
        <w:rPr>
          <w:rFonts w:ascii="宋体" w:eastAsia="宋体" w:hAnsi="宋体" w:cs="宋体" w:hint="default"/>
          <w:kern w:val="0"/>
          <w:sz w:val="22"/>
          <w:szCs w:val="22"/>
        </w:rPr>
      </w:pPr>
      <w:r w:rsidRPr="003363A3">
        <w:rPr>
          <w:rFonts w:ascii="宋体" w:eastAsia="宋体" w:hAnsi="宋体" w:cs="宋体"/>
          <w:kern w:val="0"/>
          <w:sz w:val="22"/>
          <w:szCs w:val="22"/>
        </w:rPr>
        <w:t>2.</w:t>
      </w:r>
      <w:r w:rsidRPr="003363A3">
        <w:rPr>
          <w:rFonts w:ascii="宋体" w:eastAsia="宋体" w:hAnsi="宋体" w:cs="宋体"/>
          <w:kern w:val="0"/>
          <w:sz w:val="22"/>
          <w:szCs w:val="22"/>
          <w:lang w:val="zh-TW" w:eastAsia="zh-TW"/>
        </w:rPr>
        <w:t>诚实守信，学风端正，品行优良，无任何考试作弊、剽窃他人学术成果和违法违纪受处分记录；</w:t>
      </w:r>
    </w:p>
    <w:p w:rsidR="00A36336" w:rsidRPr="003363A3" w:rsidRDefault="00CF3FD6">
      <w:pPr>
        <w:pStyle w:val="a5"/>
        <w:widowControl/>
        <w:spacing w:line="300" w:lineRule="auto"/>
        <w:ind w:firstLine="436"/>
        <w:jc w:val="left"/>
        <w:rPr>
          <w:rFonts w:ascii="宋体" w:eastAsia="宋体" w:hAnsi="宋体" w:cs="宋体" w:hint="default"/>
          <w:kern w:val="0"/>
          <w:sz w:val="22"/>
          <w:szCs w:val="22"/>
        </w:rPr>
      </w:pPr>
      <w:r w:rsidRPr="003363A3">
        <w:rPr>
          <w:rFonts w:ascii="宋体" w:eastAsia="宋体" w:hAnsi="宋体" w:cs="宋体"/>
          <w:kern w:val="0"/>
          <w:sz w:val="22"/>
          <w:szCs w:val="22"/>
        </w:rPr>
        <w:t>3.</w:t>
      </w:r>
      <w:r w:rsidRPr="003363A3">
        <w:rPr>
          <w:rFonts w:ascii="宋体" w:eastAsia="宋体" w:hAnsi="宋体" w:cs="宋体"/>
          <w:kern w:val="0"/>
          <w:sz w:val="22"/>
          <w:szCs w:val="22"/>
          <w:lang w:val="zh-TW" w:eastAsia="zh-TW"/>
        </w:rPr>
        <w:t>在学期间，所修课程全部考核通过，成绩优秀，其中学位课无不及格科目；具有较强的创新精神和创新能力，对学术研究有浓厚兴趣。</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五、申报时间</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硕博连读的选拔工作，每年进行一次，时间为</w:t>
      </w:r>
      <w:r w:rsidR="00D37AF2">
        <w:rPr>
          <w:rFonts w:ascii="宋体" w:eastAsia="宋体" w:hAnsi="宋体" w:cs="宋体"/>
          <w:kern w:val="0"/>
          <w:sz w:val="22"/>
          <w:szCs w:val="22"/>
        </w:rPr>
        <w:t>10</w:t>
      </w:r>
      <w:r w:rsidRPr="003363A3">
        <w:rPr>
          <w:rFonts w:ascii="宋体" w:eastAsia="宋体" w:hAnsi="宋体" w:cs="宋体"/>
          <w:kern w:val="0"/>
          <w:sz w:val="22"/>
          <w:szCs w:val="22"/>
        </w:rPr>
        <w:t>-11</w:t>
      </w:r>
      <w:r w:rsidRPr="003363A3">
        <w:rPr>
          <w:rFonts w:ascii="宋体" w:eastAsia="宋体" w:hAnsi="宋体" w:cs="宋体"/>
          <w:kern w:val="0"/>
          <w:sz w:val="22"/>
          <w:szCs w:val="22"/>
          <w:lang w:val="zh-TW" w:eastAsia="zh-TW"/>
        </w:rPr>
        <w:t>月份之间。</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六、申请和考核程序</w:t>
      </w:r>
    </w:p>
    <w:p w:rsidR="00A36336" w:rsidRPr="00F54EA6" w:rsidRDefault="00F54EA6">
      <w:pPr>
        <w:pStyle w:val="a5"/>
        <w:widowControl/>
        <w:spacing w:line="300" w:lineRule="auto"/>
        <w:ind w:firstLine="480"/>
        <w:jc w:val="left"/>
        <w:rPr>
          <w:rFonts w:ascii="宋体" w:eastAsia="PMingLiU" w:hAnsi="宋体" w:cs="宋体" w:hint="default"/>
          <w:b/>
          <w:kern w:val="0"/>
          <w:sz w:val="22"/>
          <w:szCs w:val="22"/>
        </w:rPr>
      </w:pPr>
      <w:r w:rsidRPr="00F54EA6">
        <w:rPr>
          <w:rFonts w:ascii="宋体" w:eastAsia="宋体" w:hAnsi="宋体" w:cs="宋体"/>
          <w:b/>
          <w:kern w:val="0"/>
          <w:sz w:val="22"/>
          <w:szCs w:val="22"/>
        </w:rPr>
        <w:t>（一）</w:t>
      </w:r>
      <w:r w:rsidRPr="00F54EA6">
        <w:rPr>
          <w:rFonts w:ascii="宋体" w:eastAsia="宋体" w:hAnsi="宋体" w:cs="宋体"/>
          <w:b/>
          <w:kern w:val="0"/>
          <w:sz w:val="22"/>
          <w:szCs w:val="22"/>
          <w:lang w:val="zh-TW" w:eastAsia="zh-TW"/>
        </w:rPr>
        <w:t>个人申请</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硕士生根据个人条件如实填写《在读硕士研究生硕博连读选拔表》（附件</w:t>
      </w:r>
      <w:r w:rsidR="00872449">
        <w:rPr>
          <w:rFonts w:ascii="宋体" w:eastAsia="宋体" w:hAnsi="宋体" w:cs="宋体"/>
          <w:kern w:val="0"/>
          <w:sz w:val="22"/>
          <w:szCs w:val="22"/>
        </w:rPr>
        <w:t>3</w:t>
      </w:r>
      <w:r w:rsidRPr="003363A3">
        <w:rPr>
          <w:rFonts w:ascii="宋体" w:eastAsia="宋体" w:hAnsi="宋体" w:cs="宋体"/>
          <w:kern w:val="0"/>
          <w:sz w:val="22"/>
          <w:szCs w:val="22"/>
          <w:lang w:val="zh-TW" w:eastAsia="zh-TW"/>
        </w:rPr>
        <w:t>），并准备相关材料，包括：</w:t>
      </w:r>
    </w:p>
    <w:p w:rsidR="00872449" w:rsidRDefault="00F54EA6">
      <w:pPr>
        <w:pStyle w:val="a5"/>
        <w:widowControl/>
        <w:spacing w:line="300" w:lineRule="auto"/>
        <w:ind w:firstLine="480"/>
        <w:jc w:val="left"/>
      </w:pPr>
      <w:r>
        <w:rPr>
          <w:rFonts w:ascii="宋体" w:eastAsia="宋体" w:hAnsi="宋体" w:cs="宋体"/>
          <w:kern w:val="0"/>
          <w:sz w:val="22"/>
          <w:szCs w:val="22"/>
          <w:lang w:val="zh-TW"/>
        </w:rPr>
        <w:t>1、</w:t>
      </w:r>
      <w:r w:rsidR="00872449">
        <w:t>所申报学科专业领域内的两名教授（或相当专业技术职称的专家）的书面推荐意见（网报后下载，推荐内容可以打印，签字处必须手签，不能由报考导师本人推荐，两份推荐信内容不得雷同）；</w:t>
      </w:r>
    </w:p>
    <w:p w:rsidR="00A36336" w:rsidRPr="003363A3" w:rsidRDefault="00F54EA6">
      <w:pPr>
        <w:pStyle w:val="a5"/>
        <w:widowControl/>
        <w:spacing w:line="300" w:lineRule="auto"/>
        <w:ind w:firstLine="480"/>
        <w:jc w:val="left"/>
        <w:rPr>
          <w:rFonts w:ascii="宋体" w:eastAsia="宋体" w:hAnsi="宋体" w:cs="宋体" w:hint="default"/>
          <w:kern w:val="0"/>
          <w:sz w:val="22"/>
          <w:szCs w:val="22"/>
        </w:rPr>
      </w:pPr>
      <w:r>
        <w:rPr>
          <w:rFonts w:ascii="宋体" w:eastAsia="宋体" w:hAnsi="宋体" w:cs="宋体"/>
          <w:kern w:val="0"/>
          <w:sz w:val="22"/>
          <w:szCs w:val="22"/>
          <w:lang w:val="zh-TW"/>
        </w:rPr>
        <w:t>2、</w:t>
      </w:r>
      <w:r w:rsidR="00CF3FD6" w:rsidRPr="003363A3">
        <w:rPr>
          <w:rFonts w:ascii="宋体" w:eastAsia="宋体" w:hAnsi="宋体" w:cs="宋体"/>
          <w:kern w:val="0"/>
          <w:sz w:val="22"/>
          <w:szCs w:val="22"/>
          <w:lang w:val="zh-TW" w:eastAsia="zh-TW"/>
        </w:rPr>
        <w:t>个人录用或发表论文、获得或申请的发明专利、新品种授权等以及获奖材料复印件；</w:t>
      </w:r>
    </w:p>
    <w:p w:rsidR="00A36336" w:rsidRPr="003363A3" w:rsidRDefault="00F54EA6">
      <w:pPr>
        <w:pStyle w:val="a5"/>
        <w:widowControl/>
        <w:spacing w:line="300" w:lineRule="auto"/>
        <w:ind w:firstLine="480"/>
        <w:jc w:val="left"/>
        <w:rPr>
          <w:rFonts w:ascii="宋体" w:eastAsia="宋体" w:hAnsi="宋体" w:cs="宋体" w:hint="default"/>
          <w:kern w:val="0"/>
          <w:sz w:val="22"/>
          <w:szCs w:val="22"/>
        </w:rPr>
      </w:pPr>
      <w:r>
        <w:rPr>
          <w:rFonts w:ascii="宋体" w:eastAsia="宋体" w:hAnsi="宋体" w:cs="宋体"/>
          <w:kern w:val="0"/>
          <w:sz w:val="22"/>
          <w:szCs w:val="22"/>
          <w:lang w:val="zh-TW"/>
        </w:rPr>
        <w:t>3、</w:t>
      </w:r>
      <w:r w:rsidR="00CF3FD6" w:rsidRPr="003363A3">
        <w:rPr>
          <w:rFonts w:ascii="宋体" w:eastAsia="宋体" w:hAnsi="宋体" w:cs="宋体"/>
          <w:kern w:val="0"/>
          <w:sz w:val="22"/>
          <w:szCs w:val="22"/>
          <w:lang w:val="zh-TW" w:eastAsia="zh-TW"/>
        </w:rPr>
        <w:t>在学期间成绩单</w:t>
      </w:r>
      <w:r w:rsidR="00872449">
        <w:rPr>
          <w:rFonts w:ascii="宋体" w:eastAsia="宋体" w:hAnsi="宋体" w:cs="宋体"/>
          <w:kern w:val="0"/>
          <w:sz w:val="22"/>
          <w:szCs w:val="22"/>
          <w:lang w:val="zh-TW" w:eastAsia="zh-TW"/>
        </w:rPr>
        <w:t>（盖红章）</w:t>
      </w:r>
      <w:r w:rsidR="00CF3FD6" w:rsidRPr="003363A3">
        <w:rPr>
          <w:rFonts w:ascii="宋体" w:eastAsia="宋体" w:hAnsi="宋体" w:cs="宋体"/>
          <w:kern w:val="0"/>
          <w:sz w:val="22"/>
          <w:szCs w:val="22"/>
          <w:lang w:val="zh-TW" w:eastAsia="zh-TW"/>
        </w:rPr>
        <w:t>；</w:t>
      </w:r>
    </w:p>
    <w:p w:rsidR="00A36336" w:rsidRPr="003363A3" w:rsidRDefault="00F54EA6">
      <w:pPr>
        <w:pStyle w:val="a5"/>
        <w:widowControl/>
        <w:spacing w:line="300" w:lineRule="auto"/>
        <w:ind w:firstLine="480"/>
        <w:jc w:val="left"/>
        <w:rPr>
          <w:rFonts w:ascii="宋体" w:eastAsia="宋体" w:hAnsi="宋体" w:cs="宋体" w:hint="default"/>
          <w:kern w:val="0"/>
          <w:sz w:val="22"/>
          <w:szCs w:val="22"/>
        </w:rPr>
      </w:pPr>
      <w:r>
        <w:rPr>
          <w:rFonts w:ascii="宋体" w:eastAsia="宋体" w:hAnsi="宋体" w:cs="宋体"/>
          <w:kern w:val="0"/>
          <w:sz w:val="22"/>
          <w:szCs w:val="22"/>
          <w:lang w:val="zh-TW"/>
        </w:rPr>
        <w:t>4、</w:t>
      </w:r>
      <w:r w:rsidR="00CF3FD6" w:rsidRPr="003363A3">
        <w:rPr>
          <w:rFonts w:ascii="宋体" w:eastAsia="宋体" w:hAnsi="宋体" w:cs="宋体"/>
          <w:kern w:val="0"/>
          <w:sz w:val="22"/>
          <w:szCs w:val="22"/>
          <w:lang w:val="zh-TW" w:eastAsia="zh-TW"/>
        </w:rPr>
        <w:t>身份证和学生证复印件（含注册页）；</w:t>
      </w:r>
    </w:p>
    <w:p w:rsidR="00A36336" w:rsidRPr="003363A3" w:rsidRDefault="00F54EA6">
      <w:pPr>
        <w:pStyle w:val="a5"/>
        <w:widowControl/>
        <w:spacing w:line="300" w:lineRule="auto"/>
        <w:ind w:firstLine="480"/>
        <w:jc w:val="left"/>
        <w:rPr>
          <w:rFonts w:ascii="宋体" w:eastAsia="宋体" w:hAnsi="宋体" w:cs="宋体" w:hint="default"/>
          <w:kern w:val="0"/>
          <w:sz w:val="22"/>
          <w:szCs w:val="22"/>
        </w:rPr>
      </w:pPr>
      <w:r>
        <w:rPr>
          <w:rFonts w:ascii="宋体" w:eastAsia="宋体" w:hAnsi="宋体" w:cs="宋体"/>
          <w:kern w:val="0"/>
          <w:sz w:val="22"/>
          <w:szCs w:val="22"/>
          <w:lang w:val="zh-TW"/>
        </w:rPr>
        <w:lastRenderedPageBreak/>
        <w:t>5、</w:t>
      </w:r>
      <w:r w:rsidR="00CF3FD6" w:rsidRPr="003363A3">
        <w:rPr>
          <w:rFonts w:ascii="宋体" w:eastAsia="宋体" w:hAnsi="宋体" w:cs="宋体"/>
          <w:kern w:val="0"/>
          <w:sz w:val="22"/>
          <w:szCs w:val="22"/>
          <w:lang w:val="zh-TW" w:eastAsia="zh-TW"/>
        </w:rPr>
        <w:t>定向就业单位人事部门出具的同意证明原件（定向就业学生须提供）</w:t>
      </w:r>
      <w:r w:rsidR="00872449">
        <w:rPr>
          <w:rFonts w:ascii="宋体" w:eastAsia="宋体" w:hAnsi="宋体" w:cs="宋体"/>
          <w:kern w:val="0"/>
          <w:sz w:val="22"/>
          <w:szCs w:val="22"/>
          <w:lang w:val="zh-TW" w:eastAsia="zh-TW"/>
        </w:rPr>
        <w:t>（附件</w:t>
      </w:r>
      <w:r w:rsidR="00872449">
        <w:rPr>
          <w:rFonts w:ascii="宋体" w:eastAsia="宋体" w:hAnsi="宋体" w:cs="宋体"/>
          <w:kern w:val="0"/>
          <w:sz w:val="22"/>
          <w:szCs w:val="22"/>
          <w:lang w:val="zh-TW"/>
        </w:rPr>
        <w:t>4</w:t>
      </w:r>
      <w:r w:rsidR="00872449">
        <w:rPr>
          <w:rFonts w:ascii="宋体" w:eastAsia="宋体" w:hAnsi="宋体" w:cs="宋体"/>
          <w:kern w:val="0"/>
          <w:sz w:val="22"/>
          <w:szCs w:val="22"/>
          <w:lang w:val="zh-TW" w:eastAsia="zh-TW"/>
        </w:rPr>
        <w:t>）</w:t>
      </w:r>
      <w:r w:rsidR="00CF3FD6" w:rsidRPr="003363A3">
        <w:rPr>
          <w:rFonts w:ascii="宋体" w:eastAsia="宋体" w:hAnsi="宋体" w:cs="宋体"/>
          <w:kern w:val="0"/>
          <w:sz w:val="22"/>
          <w:szCs w:val="22"/>
          <w:lang w:val="zh-TW" w:eastAsia="zh-TW"/>
        </w:rPr>
        <w:t>；</w:t>
      </w:r>
    </w:p>
    <w:p w:rsidR="00A36336" w:rsidRPr="003363A3" w:rsidRDefault="00F54EA6">
      <w:pPr>
        <w:pStyle w:val="a5"/>
        <w:widowControl/>
        <w:spacing w:line="300" w:lineRule="auto"/>
        <w:ind w:firstLine="480"/>
        <w:jc w:val="left"/>
        <w:rPr>
          <w:rFonts w:ascii="宋体" w:eastAsia="宋体" w:hAnsi="宋体" w:cs="宋体" w:hint="default"/>
          <w:kern w:val="0"/>
          <w:sz w:val="22"/>
          <w:szCs w:val="22"/>
        </w:rPr>
      </w:pPr>
      <w:r>
        <w:rPr>
          <w:rFonts w:ascii="宋体" w:eastAsia="宋体" w:hAnsi="宋体" w:cs="宋体"/>
          <w:kern w:val="0"/>
          <w:sz w:val="22"/>
          <w:szCs w:val="22"/>
          <w:lang w:val="zh-TW"/>
        </w:rPr>
        <w:t>6、</w:t>
      </w:r>
      <w:r w:rsidR="00CF3FD6" w:rsidRPr="003363A3">
        <w:rPr>
          <w:rFonts w:ascii="宋体" w:eastAsia="宋体" w:hAnsi="宋体" w:cs="宋体"/>
          <w:kern w:val="0"/>
          <w:sz w:val="22"/>
          <w:szCs w:val="22"/>
          <w:lang w:val="zh-TW" w:eastAsia="zh-TW"/>
        </w:rPr>
        <w:t>知识产权协议或书面说明（硕士生导师和博士生导师不同需提交）。</w:t>
      </w:r>
    </w:p>
    <w:p w:rsidR="00A36336" w:rsidRPr="003363A3" w:rsidRDefault="00CF3FD6">
      <w:pPr>
        <w:pStyle w:val="a5"/>
        <w:widowControl/>
        <w:spacing w:line="300" w:lineRule="auto"/>
        <w:ind w:firstLine="48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以上材料除《在读硕士研究生申请硕博连读选拔表》一式两份外，</w:t>
      </w:r>
      <w:r w:rsidR="003363A3" w:rsidRPr="003363A3">
        <w:rPr>
          <w:rFonts w:ascii="宋体" w:eastAsia="宋体" w:hAnsi="宋体" w:cs="宋体"/>
          <w:kern w:val="0"/>
          <w:sz w:val="22"/>
          <w:szCs w:val="22"/>
          <w:lang w:val="zh-TW" w:eastAsia="zh-TW"/>
        </w:rPr>
        <w:t>其余按材料顺序整理后用拉杆夹装订上交一份至学科秘书。</w:t>
      </w:r>
    </w:p>
    <w:p w:rsidR="003363A3" w:rsidRPr="003363A3" w:rsidRDefault="003363A3">
      <w:pPr>
        <w:pStyle w:val="a5"/>
        <w:widowControl/>
        <w:spacing w:line="300" w:lineRule="auto"/>
        <w:ind w:firstLine="480"/>
        <w:jc w:val="left"/>
        <w:rPr>
          <w:rFonts w:ascii="宋体" w:eastAsia="宋体" w:hAnsi="宋体" w:cs="宋体" w:hint="default"/>
          <w:kern w:val="0"/>
          <w:sz w:val="22"/>
          <w:szCs w:val="22"/>
          <w:lang w:eastAsia="zh-TW"/>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（二）</w:t>
      </w:r>
      <w:r w:rsidR="003363A3" w:rsidRPr="00F54EA6">
        <w:rPr>
          <w:rFonts w:ascii="宋体" w:eastAsia="宋体" w:hAnsi="宋体" w:cs="宋体"/>
          <w:b/>
          <w:kern w:val="0"/>
          <w:sz w:val="22"/>
          <w:szCs w:val="22"/>
          <w:lang w:val="zh-TW" w:eastAsia="zh-TW"/>
        </w:rPr>
        <w:t>思想品德考核</w:t>
      </w:r>
      <w:r w:rsidR="003363A3" w:rsidRPr="00F54EA6">
        <w:rPr>
          <w:rFonts w:ascii="宋体" w:eastAsia="宋体" w:hAnsi="宋体" w:cs="宋体"/>
          <w:b/>
          <w:kern w:val="0"/>
          <w:sz w:val="22"/>
          <w:szCs w:val="22"/>
          <w:lang w:val="zh-TW"/>
        </w:rPr>
        <w:t>（100分</w:t>
      </w:r>
      <w:r w:rsidR="003363A3" w:rsidRPr="00F54EA6">
        <w:rPr>
          <w:rFonts w:ascii="宋体" w:eastAsia="宋体" w:hAnsi="宋体" w:cs="宋体" w:hint="default"/>
          <w:b/>
          <w:kern w:val="0"/>
          <w:sz w:val="22"/>
          <w:szCs w:val="22"/>
          <w:lang w:val="zh-TW"/>
        </w:rPr>
        <w:t>）</w:t>
      </w:r>
    </w:p>
    <w:p w:rsidR="003363A3" w:rsidRPr="003363A3" w:rsidRDefault="003363A3">
      <w:pPr>
        <w:pStyle w:val="a5"/>
        <w:widowControl/>
        <w:spacing w:line="300" w:lineRule="auto"/>
        <w:ind w:firstLine="525"/>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思想品德考核通过班级评议方式开展。班级评议成员组成包括研究生</w:t>
      </w:r>
      <w:r w:rsidR="009B48AD">
        <w:rPr>
          <w:rFonts w:ascii="宋体" w:eastAsia="宋体" w:hAnsi="宋体" w:cs="宋体"/>
          <w:kern w:val="0"/>
          <w:sz w:val="22"/>
          <w:szCs w:val="22"/>
          <w:lang w:val="zh-TW"/>
        </w:rPr>
        <w:t>管理秘书</w:t>
      </w:r>
      <w:r w:rsidRPr="003363A3">
        <w:rPr>
          <w:rFonts w:ascii="宋体" w:eastAsia="宋体" w:hAnsi="宋体" w:cs="宋体"/>
          <w:kern w:val="0"/>
          <w:sz w:val="22"/>
          <w:szCs w:val="22"/>
          <w:lang w:val="zh-TW" w:eastAsia="zh-TW"/>
        </w:rPr>
        <w:t>、班主任、党支部、班委会成员、学生代表在内的不少于10名的评议小组对申请人的思想品德按照“在读硕士研究生硕博连读选拔思想品德考核评分表”进行考核，并由研究生管理秘书将《在读硕士研究生硕博连读选拔思想品德考核评分表》（附件</w:t>
      </w:r>
      <w:r w:rsidR="00872449">
        <w:rPr>
          <w:rFonts w:ascii="宋体" w:eastAsia="宋体" w:hAnsi="宋体" w:cs="宋体"/>
          <w:kern w:val="0"/>
          <w:sz w:val="22"/>
          <w:szCs w:val="22"/>
          <w:lang w:val="zh-TW"/>
        </w:rPr>
        <w:t>5</w:t>
      </w:r>
      <w:r w:rsidRPr="003363A3">
        <w:rPr>
          <w:rFonts w:ascii="宋体" w:eastAsia="宋体" w:hAnsi="宋体" w:cs="宋体"/>
          <w:kern w:val="0"/>
          <w:sz w:val="22"/>
          <w:szCs w:val="22"/>
          <w:lang w:val="zh-TW" w:eastAsia="zh-TW"/>
        </w:rPr>
        <w:t>）送交至学科秘书。</w:t>
      </w:r>
    </w:p>
    <w:p w:rsidR="00A36336" w:rsidRPr="003363A3" w:rsidRDefault="00CF3FD6">
      <w:pPr>
        <w:pStyle w:val="a5"/>
        <w:widowControl/>
        <w:spacing w:line="300" w:lineRule="auto"/>
        <w:ind w:firstLine="525"/>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思想品德从以下</w:t>
      </w: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个方面考核，满分</w:t>
      </w:r>
      <w:r w:rsidRPr="003363A3">
        <w:rPr>
          <w:rFonts w:ascii="宋体" w:eastAsia="宋体" w:hAnsi="宋体" w:cs="宋体"/>
          <w:kern w:val="0"/>
          <w:sz w:val="22"/>
          <w:szCs w:val="22"/>
        </w:rPr>
        <w:t>100</w:t>
      </w:r>
      <w:r w:rsidRPr="003363A3">
        <w:rPr>
          <w:rFonts w:ascii="宋体" w:eastAsia="宋体" w:hAnsi="宋体" w:cs="宋体"/>
          <w:kern w:val="0"/>
          <w:sz w:val="22"/>
          <w:szCs w:val="22"/>
          <w:lang w:val="zh-TW" w:eastAsia="zh-TW"/>
        </w:rPr>
        <w:t>分。</w:t>
      </w:r>
    </w:p>
    <w:tbl>
      <w:tblPr>
        <w:tblStyle w:val="TableNormal"/>
        <w:tblW w:w="8221" w:type="dxa"/>
        <w:tblInd w:w="57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6"/>
        <w:gridCol w:w="6914"/>
        <w:gridCol w:w="841"/>
      </w:tblGrid>
      <w:tr w:rsidR="00A36336" w:rsidRPr="003363A3">
        <w:trPr>
          <w:trHeight w:val="675"/>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积极参加校、研究生院、学院、班级、党团支部组织的思想政治学习和活动，出勤率高，有较高的思想认识水平。</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积极参加文体活动和各项公益性活动，出勤率高。</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学习目的明确，学习刻苦，考试无作弊行为。</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遵纪守法，遵守学校的规章制度。</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尊敬师长，团结同学，善于合作。</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bl>
    <w:p w:rsidR="00A36336" w:rsidRPr="003363A3" w:rsidRDefault="00A36336">
      <w:pPr>
        <w:pStyle w:val="a5"/>
        <w:ind w:left="468" w:hanging="468"/>
        <w:jc w:val="left"/>
        <w:rPr>
          <w:rFonts w:ascii="宋体" w:eastAsia="宋体" w:hAnsi="宋体" w:cs="宋体" w:hint="default"/>
          <w:kern w:val="0"/>
          <w:sz w:val="22"/>
          <w:szCs w:val="22"/>
        </w:rPr>
      </w:pPr>
    </w:p>
    <w:p w:rsidR="00A36336" w:rsidRPr="003363A3" w:rsidRDefault="00A36336">
      <w:pPr>
        <w:pStyle w:val="a5"/>
        <w:widowControl/>
        <w:spacing w:line="300" w:lineRule="auto"/>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（三）</w:t>
      </w:r>
      <w:r>
        <w:rPr>
          <w:rFonts w:ascii="宋体" w:eastAsia="宋体" w:hAnsi="宋体" w:cs="宋体"/>
          <w:b/>
          <w:kern w:val="0"/>
          <w:sz w:val="22"/>
          <w:szCs w:val="22"/>
          <w:lang w:val="zh-TW" w:eastAsia="zh-TW"/>
        </w:rPr>
        <w:t>学习成绩考核</w:t>
      </w:r>
      <w:r w:rsidR="00CF3FD6" w:rsidRPr="00F54EA6">
        <w:rPr>
          <w:rFonts w:ascii="宋体" w:eastAsia="宋体" w:hAnsi="宋体" w:cs="宋体"/>
          <w:b/>
          <w:kern w:val="0"/>
          <w:sz w:val="22"/>
          <w:szCs w:val="22"/>
          <w:lang w:val="zh-TW" w:eastAsia="zh-TW"/>
        </w:rPr>
        <w:t>（</w:t>
      </w:r>
      <w:r w:rsidR="00CF3FD6" w:rsidRPr="00F54EA6">
        <w:rPr>
          <w:rFonts w:ascii="宋体" w:eastAsia="宋体" w:hAnsi="宋体" w:cs="宋体"/>
          <w:b/>
          <w:kern w:val="0"/>
          <w:sz w:val="22"/>
          <w:szCs w:val="22"/>
        </w:rPr>
        <w:t>100</w:t>
      </w:r>
      <w:r w:rsidR="00CF3FD6" w:rsidRPr="00F54EA6">
        <w:rPr>
          <w:rFonts w:ascii="宋体" w:eastAsia="宋体" w:hAnsi="宋体" w:cs="宋体"/>
          <w:b/>
          <w:kern w:val="0"/>
          <w:sz w:val="22"/>
          <w:szCs w:val="22"/>
          <w:lang w:val="zh-TW" w:eastAsia="zh-TW"/>
        </w:rPr>
        <w:t>分）</w:t>
      </w:r>
    </w:p>
    <w:p w:rsidR="00A36336" w:rsidRPr="003363A3" w:rsidRDefault="00CF3FD6">
      <w:pPr>
        <w:pStyle w:val="a5"/>
        <w:widowControl/>
        <w:spacing w:line="300" w:lineRule="auto"/>
        <w:ind w:firstLine="48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学习成绩考核由学院研究生秘书进行。具体标准如下：</w:t>
      </w:r>
    </w:p>
    <w:tbl>
      <w:tblPr>
        <w:tblStyle w:val="TableNormal"/>
        <w:tblW w:w="86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7848"/>
        <w:gridCol w:w="841"/>
      </w:tblGrid>
      <w:tr w:rsidR="00A36336" w:rsidRPr="003363A3">
        <w:trPr>
          <w:trHeight w:val="684"/>
        </w:trPr>
        <w:tc>
          <w:tcPr>
            <w:tcW w:w="7848"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F54EA6">
            <w:pPr>
              <w:pStyle w:val="a5"/>
              <w:widowControl/>
              <w:spacing w:line="300" w:lineRule="auto"/>
              <w:ind w:firstLine="525"/>
              <w:rPr>
                <w:rFonts w:ascii="宋体" w:eastAsia="宋体" w:hAnsi="宋体" w:hint="default"/>
                <w:sz w:val="22"/>
                <w:szCs w:val="22"/>
              </w:rPr>
            </w:pPr>
            <w:r>
              <w:rPr>
                <w:rFonts w:ascii="宋体" w:eastAsia="宋体" w:hAnsi="宋体" w:cs="宋体" w:hint="default"/>
                <w:kern w:val="0"/>
                <w:sz w:val="22"/>
                <w:szCs w:val="22"/>
              </w:rPr>
              <w:t>1</w:t>
            </w:r>
            <w:r>
              <w:rPr>
                <w:rFonts w:ascii="宋体" w:eastAsia="宋体" w:hAnsi="宋体" w:cs="宋体"/>
                <w:kern w:val="0"/>
                <w:sz w:val="22"/>
                <w:szCs w:val="22"/>
              </w:rPr>
              <w:t>、</w:t>
            </w:r>
            <w:r w:rsidR="00CF3FD6" w:rsidRPr="003363A3">
              <w:rPr>
                <w:rFonts w:ascii="宋体" w:eastAsia="宋体" w:hAnsi="宋体" w:cs="宋体"/>
                <w:kern w:val="0"/>
                <w:sz w:val="22"/>
                <w:szCs w:val="22"/>
                <w:lang w:val="zh-TW" w:eastAsia="zh-TW"/>
              </w:rPr>
              <w:t>英语成绩合格，以</w:t>
            </w:r>
            <w:r w:rsidR="00CF3FD6" w:rsidRPr="003363A3">
              <w:rPr>
                <w:rFonts w:ascii="宋体" w:eastAsia="宋体" w:hAnsi="宋体" w:cs="宋体"/>
                <w:kern w:val="0"/>
                <w:sz w:val="22"/>
                <w:szCs w:val="22"/>
              </w:rPr>
              <w:t>60</w:t>
            </w:r>
            <w:r w:rsidR="00CF3FD6" w:rsidRPr="003363A3">
              <w:rPr>
                <w:rFonts w:ascii="宋体" w:eastAsia="宋体" w:hAnsi="宋体" w:cs="宋体"/>
                <w:kern w:val="0"/>
                <w:sz w:val="22"/>
                <w:szCs w:val="22"/>
                <w:lang w:val="zh-TW" w:eastAsia="zh-TW"/>
              </w:rPr>
              <w:t>分为起评分（记</w:t>
            </w:r>
            <w:r w:rsidR="00CF3FD6" w:rsidRPr="003363A3">
              <w:rPr>
                <w:rFonts w:ascii="宋体" w:eastAsia="宋体" w:hAnsi="宋体" w:cs="宋体"/>
                <w:kern w:val="0"/>
                <w:sz w:val="22"/>
                <w:szCs w:val="22"/>
              </w:rPr>
              <w:t>10</w:t>
            </w:r>
            <w:r w:rsidR="00CF3FD6" w:rsidRPr="003363A3">
              <w:rPr>
                <w:rFonts w:ascii="宋体" w:eastAsia="宋体" w:hAnsi="宋体" w:cs="宋体"/>
                <w:kern w:val="0"/>
                <w:sz w:val="22"/>
                <w:szCs w:val="22"/>
                <w:lang w:val="zh-TW" w:eastAsia="zh-TW"/>
              </w:rPr>
              <w:t>分），每增加</w:t>
            </w:r>
            <w:r w:rsidR="00CF3FD6" w:rsidRPr="003363A3">
              <w:rPr>
                <w:rFonts w:ascii="宋体" w:eastAsia="宋体" w:hAnsi="宋体" w:cs="宋体"/>
                <w:kern w:val="0"/>
                <w:sz w:val="22"/>
                <w:szCs w:val="22"/>
              </w:rPr>
              <w:t>1</w:t>
            </w:r>
            <w:r w:rsidR="00CF3FD6" w:rsidRPr="003363A3">
              <w:rPr>
                <w:rFonts w:ascii="宋体" w:eastAsia="宋体" w:hAnsi="宋体" w:cs="宋体"/>
                <w:kern w:val="0"/>
                <w:sz w:val="22"/>
                <w:szCs w:val="22"/>
                <w:lang w:val="zh-TW" w:eastAsia="zh-TW"/>
              </w:rPr>
              <w:t>分记</w:t>
            </w:r>
            <w:r w:rsidR="00CF3FD6" w:rsidRPr="003363A3">
              <w:rPr>
                <w:rFonts w:ascii="宋体" w:eastAsia="宋体" w:hAnsi="宋体" w:cs="宋体"/>
                <w:kern w:val="0"/>
                <w:sz w:val="22"/>
                <w:szCs w:val="22"/>
              </w:rPr>
              <w:t>0.25</w:t>
            </w:r>
            <w:r w:rsidR="00CF3FD6" w:rsidRPr="003363A3">
              <w:rPr>
                <w:rFonts w:ascii="宋体" w:eastAsia="宋体" w:hAnsi="宋体" w:cs="宋体"/>
                <w:kern w:val="0"/>
                <w:sz w:val="22"/>
                <w:szCs w:val="22"/>
                <w:lang w:val="zh-TW" w:eastAsia="zh-TW"/>
              </w:rPr>
              <w:t>分。第一外国语为小语种的</w:t>
            </w:r>
            <w:r w:rsidR="00CF3FD6" w:rsidRPr="003363A3">
              <w:rPr>
                <w:rFonts w:ascii="宋体" w:eastAsia="宋体" w:hAnsi="宋体" w:cs="宋体"/>
                <w:kern w:val="0"/>
                <w:sz w:val="22"/>
                <w:szCs w:val="22"/>
              </w:rPr>
              <w:t>60</w:t>
            </w:r>
            <w:r w:rsidR="00CF3FD6" w:rsidRPr="003363A3">
              <w:rPr>
                <w:rFonts w:ascii="宋体" w:eastAsia="宋体" w:hAnsi="宋体" w:cs="宋体"/>
                <w:kern w:val="0"/>
                <w:sz w:val="22"/>
                <w:szCs w:val="22"/>
                <w:lang w:val="zh-TW" w:eastAsia="zh-TW"/>
              </w:rPr>
              <w:t>分为起评分，</w:t>
            </w:r>
            <w:r w:rsidR="00CF3FD6" w:rsidRPr="003363A3">
              <w:rPr>
                <w:rFonts w:ascii="宋体" w:eastAsia="宋体" w:hAnsi="宋体" w:cs="宋体"/>
                <w:kern w:val="0"/>
                <w:sz w:val="22"/>
                <w:szCs w:val="22"/>
              </w:rPr>
              <w:t>60</w:t>
            </w:r>
            <w:r w:rsidR="00CF3FD6" w:rsidRPr="003363A3">
              <w:rPr>
                <w:rFonts w:ascii="宋体" w:eastAsia="宋体" w:hAnsi="宋体" w:cs="宋体"/>
                <w:kern w:val="0"/>
                <w:sz w:val="22"/>
                <w:szCs w:val="22"/>
                <w:lang w:val="zh-TW" w:eastAsia="zh-TW"/>
              </w:rPr>
              <w:t>～</w:t>
            </w:r>
            <w:r w:rsidR="00CF3FD6" w:rsidRPr="003363A3">
              <w:rPr>
                <w:rFonts w:ascii="宋体" w:eastAsia="宋体" w:hAnsi="宋体" w:cs="宋体"/>
                <w:kern w:val="0"/>
                <w:sz w:val="22"/>
                <w:szCs w:val="22"/>
              </w:rPr>
              <w:t>70</w:t>
            </w:r>
            <w:r w:rsidR="00CF3FD6" w:rsidRPr="003363A3">
              <w:rPr>
                <w:rFonts w:ascii="宋体" w:eastAsia="宋体" w:hAnsi="宋体" w:cs="宋体"/>
                <w:kern w:val="0"/>
                <w:sz w:val="22"/>
                <w:szCs w:val="22"/>
                <w:lang w:val="zh-TW" w:eastAsia="zh-TW"/>
              </w:rPr>
              <w:t>分记</w:t>
            </w:r>
            <w:r w:rsidR="00CF3FD6" w:rsidRPr="003363A3">
              <w:rPr>
                <w:rFonts w:ascii="宋体" w:eastAsia="宋体" w:hAnsi="宋体" w:cs="宋体"/>
                <w:kern w:val="0"/>
                <w:sz w:val="22"/>
                <w:szCs w:val="22"/>
              </w:rPr>
              <w:t>10</w:t>
            </w:r>
            <w:r w:rsidR="00CF3FD6" w:rsidRPr="003363A3">
              <w:rPr>
                <w:rFonts w:ascii="宋体" w:eastAsia="宋体" w:hAnsi="宋体" w:cs="宋体"/>
                <w:kern w:val="0"/>
                <w:sz w:val="22"/>
                <w:szCs w:val="22"/>
                <w:lang w:val="zh-TW" w:eastAsia="zh-TW"/>
              </w:rPr>
              <w:t>分，</w:t>
            </w:r>
            <w:r w:rsidR="00CF3FD6" w:rsidRPr="003363A3">
              <w:rPr>
                <w:rFonts w:ascii="宋体" w:eastAsia="宋体" w:hAnsi="宋体" w:cs="宋体"/>
                <w:kern w:val="0"/>
                <w:sz w:val="22"/>
                <w:szCs w:val="22"/>
              </w:rPr>
              <w:t>70</w:t>
            </w:r>
            <w:r w:rsidR="00CF3FD6" w:rsidRPr="003363A3">
              <w:rPr>
                <w:rFonts w:ascii="宋体" w:eastAsia="宋体" w:hAnsi="宋体" w:cs="宋体"/>
                <w:kern w:val="0"/>
                <w:sz w:val="22"/>
                <w:szCs w:val="22"/>
                <w:lang w:val="zh-TW" w:eastAsia="zh-TW"/>
              </w:rPr>
              <w:t>分以上，每增加</w:t>
            </w:r>
            <w:r w:rsidR="00CF3FD6" w:rsidRPr="003363A3">
              <w:rPr>
                <w:rFonts w:ascii="宋体" w:eastAsia="宋体" w:hAnsi="宋体" w:cs="宋体"/>
                <w:kern w:val="0"/>
                <w:sz w:val="22"/>
                <w:szCs w:val="22"/>
              </w:rPr>
              <w:t>1</w:t>
            </w:r>
            <w:r w:rsidR="00CF3FD6" w:rsidRPr="003363A3">
              <w:rPr>
                <w:rFonts w:ascii="宋体" w:eastAsia="宋体" w:hAnsi="宋体" w:cs="宋体"/>
                <w:kern w:val="0"/>
                <w:sz w:val="22"/>
                <w:szCs w:val="22"/>
                <w:lang w:val="zh-TW" w:eastAsia="zh-TW"/>
              </w:rPr>
              <w:t>分记</w:t>
            </w:r>
            <w:r w:rsidR="00CF3FD6" w:rsidRPr="003363A3">
              <w:rPr>
                <w:rFonts w:ascii="宋体" w:eastAsia="宋体" w:hAnsi="宋体" w:cs="宋体"/>
                <w:kern w:val="0"/>
                <w:sz w:val="22"/>
                <w:szCs w:val="22"/>
              </w:rPr>
              <w:t>0.33</w:t>
            </w:r>
            <w:r w:rsidR="00CF3FD6" w:rsidRPr="003363A3">
              <w:rPr>
                <w:rFonts w:ascii="宋体" w:eastAsia="宋体" w:hAnsi="宋体" w:cs="宋体"/>
                <w:kern w:val="0"/>
                <w:sz w:val="22"/>
                <w:szCs w:val="22"/>
                <w:lang w:val="zh-TW" w:eastAsia="zh-TW"/>
              </w:rPr>
              <w:t>分。</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right"/>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684"/>
        </w:trPr>
        <w:tc>
          <w:tcPr>
            <w:tcW w:w="7848"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F54EA6" w:rsidP="003363A3">
            <w:pPr>
              <w:pStyle w:val="a5"/>
              <w:widowControl/>
              <w:spacing w:line="300" w:lineRule="auto"/>
              <w:ind w:firstLine="525"/>
              <w:rPr>
                <w:rFonts w:ascii="宋体" w:eastAsia="宋体" w:hAnsi="宋体" w:hint="default"/>
                <w:sz w:val="22"/>
                <w:szCs w:val="22"/>
              </w:rPr>
            </w:pPr>
            <w:r>
              <w:rPr>
                <w:rFonts w:ascii="宋体" w:eastAsia="宋体" w:hAnsi="宋体" w:cs="宋体" w:hint="default"/>
                <w:kern w:val="0"/>
                <w:sz w:val="22"/>
                <w:szCs w:val="22"/>
              </w:rPr>
              <w:t>2</w:t>
            </w:r>
            <w:r>
              <w:rPr>
                <w:rFonts w:ascii="宋体" w:eastAsia="宋体" w:hAnsi="宋体" w:cs="宋体"/>
                <w:kern w:val="0"/>
                <w:sz w:val="22"/>
                <w:szCs w:val="22"/>
              </w:rPr>
              <w:t>、</w:t>
            </w:r>
            <w:r w:rsidR="00CF3FD6" w:rsidRPr="003363A3">
              <w:rPr>
                <w:rFonts w:ascii="宋体" w:eastAsia="宋体" w:hAnsi="宋体" w:cs="宋体"/>
                <w:kern w:val="0"/>
                <w:sz w:val="22"/>
                <w:szCs w:val="22"/>
                <w:lang w:val="zh-TW" w:eastAsia="zh-TW"/>
              </w:rPr>
              <w:t>除英语外，其它学位课（包括公共课和专业学位课）学分积（学分积</w:t>
            </w:r>
            <w:r w:rsidR="00CF3FD6" w:rsidRPr="003363A3">
              <w:rPr>
                <w:rFonts w:ascii="宋体" w:eastAsia="宋体" w:hAnsi="宋体" w:cs="宋体"/>
                <w:kern w:val="0"/>
                <w:sz w:val="22"/>
                <w:szCs w:val="22"/>
              </w:rPr>
              <w:t>=∑(</w:t>
            </w:r>
            <w:r w:rsidR="00CF3FD6" w:rsidRPr="003363A3">
              <w:rPr>
                <w:rFonts w:ascii="宋体" w:eastAsia="宋体" w:hAnsi="宋体" w:cs="宋体"/>
                <w:kern w:val="0"/>
                <w:sz w:val="22"/>
                <w:szCs w:val="22"/>
                <w:lang w:val="zh-TW" w:eastAsia="zh-TW"/>
              </w:rPr>
              <w:t>课程成绩</w:t>
            </w:r>
            <w:r w:rsidR="00CF3FD6" w:rsidRPr="003363A3">
              <w:rPr>
                <w:rFonts w:ascii="宋体" w:eastAsia="宋体" w:hAnsi="宋体" w:cs="宋体"/>
                <w:kern w:val="0"/>
                <w:sz w:val="22"/>
                <w:szCs w:val="22"/>
              </w:rPr>
              <w:t>×</w:t>
            </w:r>
            <w:r w:rsidR="00CF3FD6" w:rsidRPr="003363A3">
              <w:rPr>
                <w:rFonts w:ascii="宋体" w:eastAsia="宋体" w:hAnsi="宋体" w:cs="宋体"/>
                <w:kern w:val="0"/>
                <w:sz w:val="22"/>
                <w:szCs w:val="22"/>
                <w:lang w:val="zh-TW" w:eastAsia="zh-TW"/>
              </w:rPr>
              <w:t>学分</w:t>
            </w:r>
            <w:r w:rsidR="00CF3FD6" w:rsidRPr="003363A3">
              <w:rPr>
                <w:rFonts w:ascii="宋体" w:eastAsia="宋体" w:hAnsi="宋体" w:cs="宋体"/>
                <w:kern w:val="0"/>
                <w:sz w:val="22"/>
                <w:szCs w:val="22"/>
              </w:rPr>
              <w:t>)/∑</w:t>
            </w:r>
            <w:r w:rsidR="00CF3FD6" w:rsidRPr="003363A3">
              <w:rPr>
                <w:rFonts w:ascii="宋体" w:eastAsia="宋体" w:hAnsi="宋体" w:cs="宋体"/>
                <w:kern w:val="0"/>
                <w:sz w:val="22"/>
                <w:szCs w:val="22"/>
                <w:lang w:val="zh-TW" w:eastAsia="zh-TW"/>
              </w:rPr>
              <w:t>学分），以</w:t>
            </w:r>
            <w:r w:rsidR="00CF3FD6" w:rsidRPr="003363A3">
              <w:rPr>
                <w:rFonts w:ascii="宋体" w:eastAsia="宋体" w:hAnsi="宋体" w:cs="宋体"/>
                <w:kern w:val="0"/>
                <w:sz w:val="22"/>
                <w:szCs w:val="22"/>
              </w:rPr>
              <w:t>70</w:t>
            </w:r>
            <w:r w:rsidR="00CF3FD6" w:rsidRPr="003363A3">
              <w:rPr>
                <w:rFonts w:ascii="宋体" w:eastAsia="宋体" w:hAnsi="宋体" w:cs="宋体"/>
                <w:kern w:val="0"/>
                <w:sz w:val="22"/>
                <w:szCs w:val="22"/>
                <w:lang w:val="zh-TW" w:eastAsia="zh-TW"/>
              </w:rPr>
              <w:t>分为起评分</w:t>
            </w:r>
            <w:r w:rsidR="003363A3" w:rsidRPr="003363A3">
              <w:rPr>
                <w:rFonts w:ascii="宋体" w:eastAsia="宋体" w:hAnsi="宋体" w:cs="宋体"/>
                <w:kern w:val="0"/>
                <w:sz w:val="22"/>
                <w:szCs w:val="22"/>
                <w:lang w:val="zh-TW"/>
              </w:rPr>
              <w:t>（记50分</w:t>
            </w:r>
            <w:r w:rsidR="003363A3" w:rsidRPr="003363A3">
              <w:rPr>
                <w:rFonts w:ascii="宋体" w:eastAsia="宋体" w:hAnsi="宋体" w:cs="宋体" w:hint="default"/>
                <w:kern w:val="0"/>
                <w:sz w:val="22"/>
                <w:szCs w:val="22"/>
                <w:lang w:val="zh-TW"/>
              </w:rPr>
              <w:t>）</w:t>
            </w:r>
            <w:r w:rsidR="00CF3FD6" w:rsidRPr="003363A3">
              <w:rPr>
                <w:rFonts w:ascii="宋体" w:eastAsia="宋体" w:hAnsi="宋体" w:cs="宋体"/>
                <w:kern w:val="0"/>
                <w:sz w:val="22"/>
                <w:szCs w:val="22"/>
                <w:lang w:val="zh-TW" w:eastAsia="zh-TW"/>
              </w:rPr>
              <w:t>，每增加</w:t>
            </w:r>
            <w:r w:rsidR="00CF3FD6" w:rsidRPr="003363A3">
              <w:rPr>
                <w:rFonts w:ascii="宋体" w:eastAsia="宋体" w:hAnsi="宋体" w:cs="宋体"/>
                <w:kern w:val="0"/>
                <w:sz w:val="22"/>
                <w:szCs w:val="22"/>
              </w:rPr>
              <w:t>1</w:t>
            </w:r>
            <w:r w:rsidR="00CF3FD6" w:rsidRPr="003363A3">
              <w:rPr>
                <w:rFonts w:ascii="宋体" w:eastAsia="宋体" w:hAnsi="宋体" w:cs="宋体"/>
                <w:kern w:val="0"/>
                <w:sz w:val="22"/>
                <w:szCs w:val="22"/>
                <w:lang w:val="zh-TW" w:eastAsia="zh-TW"/>
              </w:rPr>
              <w:t>分记</w:t>
            </w:r>
            <w:r w:rsidR="003363A3" w:rsidRPr="003363A3">
              <w:rPr>
                <w:rFonts w:ascii="宋体" w:eastAsia="宋体" w:hAnsi="宋体" w:cs="宋体" w:hint="default"/>
                <w:kern w:val="0"/>
                <w:sz w:val="22"/>
                <w:szCs w:val="22"/>
              </w:rPr>
              <w:t>1</w:t>
            </w:r>
            <w:r w:rsidR="00CF3FD6" w:rsidRPr="003363A3">
              <w:rPr>
                <w:rFonts w:ascii="宋体" w:eastAsia="宋体" w:hAnsi="宋体" w:cs="宋体"/>
                <w:kern w:val="0"/>
                <w:sz w:val="22"/>
                <w:szCs w:val="22"/>
              </w:rPr>
              <w:t>.5</w:t>
            </w:r>
            <w:r w:rsidR="00CF3FD6" w:rsidRPr="003363A3">
              <w:rPr>
                <w:rFonts w:ascii="宋体" w:eastAsia="宋体" w:hAnsi="宋体" w:cs="宋体"/>
                <w:kern w:val="0"/>
                <w:sz w:val="22"/>
                <w:szCs w:val="22"/>
                <w:lang w:val="zh-TW" w:eastAsia="zh-TW"/>
              </w:rPr>
              <w:t>分。</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3363A3">
            <w:pPr>
              <w:pStyle w:val="a5"/>
              <w:widowControl/>
              <w:spacing w:line="300" w:lineRule="auto"/>
              <w:jc w:val="right"/>
              <w:rPr>
                <w:rFonts w:ascii="宋体" w:eastAsia="宋体" w:hAnsi="宋体" w:hint="default"/>
                <w:sz w:val="22"/>
                <w:szCs w:val="22"/>
              </w:rPr>
            </w:pPr>
            <w:r w:rsidRPr="003363A3">
              <w:rPr>
                <w:rFonts w:ascii="宋体" w:eastAsia="宋体" w:hAnsi="宋体" w:cs="宋体" w:hint="default"/>
                <w:kern w:val="0"/>
                <w:sz w:val="22"/>
                <w:szCs w:val="22"/>
              </w:rPr>
              <w:t>8</w:t>
            </w:r>
            <w:r w:rsidR="00CF3FD6" w:rsidRPr="003363A3">
              <w:rPr>
                <w:rFonts w:ascii="宋体" w:eastAsia="宋体" w:hAnsi="宋体" w:cs="宋体"/>
                <w:kern w:val="0"/>
                <w:sz w:val="22"/>
                <w:szCs w:val="22"/>
              </w:rPr>
              <w:t>0</w:t>
            </w:r>
            <w:r w:rsidR="00CF3FD6" w:rsidRPr="003363A3">
              <w:rPr>
                <w:rFonts w:ascii="宋体" w:eastAsia="宋体" w:hAnsi="宋体" w:cs="宋体"/>
                <w:kern w:val="0"/>
                <w:sz w:val="22"/>
                <w:szCs w:val="22"/>
                <w:lang w:val="zh-TW" w:eastAsia="zh-TW"/>
              </w:rPr>
              <w:t>分</w:t>
            </w:r>
          </w:p>
        </w:tc>
      </w:tr>
    </w:tbl>
    <w:p w:rsidR="00A36336" w:rsidRPr="003363A3" w:rsidRDefault="00A36336">
      <w:pPr>
        <w:pStyle w:val="a5"/>
        <w:jc w:val="left"/>
        <w:rPr>
          <w:rFonts w:ascii="宋体" w:eastAsia="宋体" w:hAnsi="宋体" w:cs="宋体" w:hint="default"/>
          <w:kern w:val="0"/>
          <w:sz w:val="22"/>
          <w:szCs w:val="22"/>
          <w:lang w:val="zh-TW" w:eastAsia="zh-TW"/>
        </w:rPr>
      </w:pPr>
    </w:p>
    <w:p w:rsidR="00A36336" w:rsidRPr="00F54EA6" w:rsidRDefault="00F54EA6">
      <w:pPr>
        <w:pStyle w:val="a5"/>
        <w:widowControl/>
        <w:spacing w:line="300" w:lineRule="auto"/>
        <w:ind w:firstLine="482"/>
        <w:jc w:val="left"/>
        <w:rPr>
          <w:rFonts w:ascii="宋体" w:eastAsia="宋体" w:hAnsi="宋体" w:cs="宋体" w:hint="default"/>
          <w:b/>
          <w:kern w:val="0"/>
          <w:sz w:val="22"/>
          <w:szCs w:val="22"/>
        </w:rPr>
      </w:pPr>
      <w:r w:rsidRPr="00F54EA6">
        <w:rPr>
          <w:rFonts w:ascii="宋体" w:eastAsia="宋体" w:hAnsi="宋体" w:cs="宋体"/>
          <w:b/>
          <w:kern w:val="0"/>
          <w:sz w:val="22"/>
          <w:szCs w:val="22"/>
        </w:rPr>
        <w:t>（四）</w:t>
      </w:r>
      <w:r w:rsidR="00CF3FD6" w:rsidRPr="00F54EA6">
        <w:rPr>
          <w:rFonts w:ascii="宋体" w:eastAsia="宋体" w:hAnsi="宋体" w:cs="宋体"/>
          <w:b/>
          <w:kern w:val="0"/>
          <w:sz w:val="22"/>
          <w:szCs w:val="22"/>
          <w:lang w:val="zh-TW" w:eastAsia="zh-TW"/>
        </w:rPr>
        <w:t>业务考核（</w:t>
      </w:r>
      <w:r w:rsidR="003363A3" w:rsidRPr="00F54EA6">
        <w:rPr>
          <w:rFonts w:ascii="宋体" w:eastAsia="宋体" w:hAnsi="宋体" w:cs="宋体" w:hint="default"/>
          <w:b/>
          <w:kern w:val="0"/>
          <w:sz w:val="22"/>
          <w:szCs w:val="22"/>
        </w:rPr>
        <w:t>10</w:t>
      </w:r>
      <w:r w:rsidR="00CF3FD6" w:rsidRPr="00F54EA6">
        <w:rPr>
          <w:rFonts w:ascii="宋体" w:eastAsia="宋体" w:hAnsi="宋体" w:cs="宋体"/>
          <w:b/>
          <w:kern w:val="0"/>
          <w:sz w:val="22"/>
          <w:szCs w:val="22"/>
        </w:rPr>
        <w:t>0</w:t>
      </w:r>
      <w:r w:rsidR="00CF3FD6" w:rsidRPr="00F54EA6">
        <w:rPr>
          <w:rFonts w:ascii="宋体" w:eastAsia="宋体" w:hAnsi="宋体" w:cs="宋体"/>
          <w:b/>
          <w:kern w:val="0"/>
          <w:sz w:val="22"/>
          <w:szCs w:val="22"/>
          <w:lang w:val="zh-TW" w:eastAsia="zh-TW"/>
        </w:rPr>
        <w:t>分）</w:t>
      </w:r>
    </w:p>
    <w:p w:rsidR="00A36336" w:rsidRPr="003363A3" w:rsidRDefault="003363A3">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由学科组建硕博连读选拔学科考核小组（由学科负责人及下一年度具有招生资格的博导组成，不少于5人，学科秘书担任秘书），对申请人选进行业务考核。申请者需以PPT的方式用10～15分钟向考核小组汇报课程学习、学位论文研究内容、工作进展、阶段成果、博士阶段研究工作的主要思路等方面的情况，然后由考核小组提问，并根据博士生的培养目标考查该生课题设计的可行性、科学性及创新性，前期实验进展是否顺利和是否有延伸研究的必要，以及申请者是否具备进行博士学位论文工作的能力和条件等方面进行论证和审议，由考核小组匿名对申请人评分，并填写《在读硕士研究生硕博连读选拔业务考核评分表》（附件</w:t>
      </w:r>
      <w:r w:rsidR="00872449">
        <w:rPr>
          <w:rFonts w:ascii="宋体" w:eastAsia="宋体" w:hAnsi="宋体" w:cs="宋体"/>
          <w:kern w:val="0"/>
          <w:sz w:val="22"/>
          <w:szCs w:val="22"/>
          <w:lang w:val="zh-TW"/>
        </w:rPr>
        <w:t>6</w:t>
      </w:r>
      <w:r w:rsidRPr="003363A3">
        <w:rPr>
          <w:rFonts w:ascii="宋体" w:eastAsia="宋体" w:hAnsi="宋体" w:cs="宋体"/>
          <w:kern w:val="0"/>
          <w:sz w:val="22"/>
          <w:szCs w:val="22"/>
          <w:lang w:val="zh-TW" w:eastAsia="zh-TW"/>
        </w:rPr>
        <w:t>）。</w:t>
      </w:r>
    </w:p>
    <w:p w:rsidR="00F54EA6" w:rsidRDefault="00F54EA6">
      <w:pPr>
        <w:pStyle w:val="a5"/>
        <w:widowControl/>
        <w:spacing w:line="300" w:lineRule="auto"/>
        <w:ind w:firstLine="480"/>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w:t>
      </w:r>
      <w:r w:rsidRPr="00F54EA6">
        <w:rPr>
          <w:rFonts w:ascii="宋体" w:eastAsia="宋体" w:hAnsi="宋体" w:cs="宋体" w:hint="default"/>
          <w:b/>
          <w:kern w:val="0"/>
          <w:sz w:val="22"/>
          <w:szCs w:val="22"/>
        </w:rPr>
        <w:t>五）</w:t>
      </w:r>
      <w:r w:rsidR="00CF3FD6" w:rsidRPr="00F54EA6">
        <w:rPr>
          <w:rFonts w:ascii="宋体" w:eastAsia="宋体" w:hAnsi="宋体" w:cs="宋体"/>
          <w:b/>
          <w:kern w:val="0"/>
          <w:sz w:val="22"/>
          <w:szCs w:val="22"/>
          <w:lang w:val="zh-TW" w:eastAsia="zh-TW"/>
        </w:rPr>
        <w:t>学术成果考核</w:t>
      </w:r>
    </w:p>
    <w:p w:rsidR="00A36336" w:rsidRPr="003363A3" w:rsidRDefault="00CF3FD6">
      <w:pPr>
        <w:pStyle w:val="a5"/>
        <w:widowControl/>
        <w:spacing w:line="300" w:lineRule="auto"/>
        <w:ind w:firstLine="445"/>
        <w:jc w:val="left"/>
        <w:rPr>
          <w:rFonts w:ascii="宋体" w:eastAsia="宋体" w:hAnsi="宋体" w:cs="宋体" w:hint="default"/>
          <w:kern w:val="0"/>
          <w:sz w:val="22"/>
          <w:szCs w:val="22"/>
        </w:rPr>
      </w:pPr>
      <w:r w:rsidRPr="003363A3">
        <w:rPr>
          <w:rFonts w:ascii="宋体" w:eastAsia="宋体" w:hAnsi="宋体" w:cs="宋体"/>
          <w:b/>
          <w:bCs/>
          <w:kern w:val="0"/>
          <w:sz w:val="22"/>
          <w:szCs w:val="22"/>
        </w:rPr>
        <w:lastRenderedPageBreak/>
        <w:t>1</w:t>
      </w:r>
      <w:r w:rsidR="00F54EA6">
        <w:rPr>
          <w:rFonts w:ascii="宋体" w:eastAsia="宋体" w:hAnsi="宋体" w:cs="宋体"/>
          <w:b/>
          <w:bCs/>
          <w:kern w:val="0"/>
          <w:sz w:val="22"/>
          <w:szCs w:val="22"/>
          <w:lang w:val="zh-TW"/>
        </w:rPr>
        <w:t>、</w:t>
      </w:r>
      <w:r w:rsidRPr="003363A3">
        <w:rPr>
          <w:rFonts w:ascii="宋体" w:eastAsia="宋体" w:hAnsi="宋体" w:cs="宋体"/>
          <w:kern w:val="0"/>
          <w:sz w:val="22"/>
          <w:szCs w:val="22"/>
          <w:lang w:val="zh-TW" w:eastAsia="zh-TW"/>
        </w:rPr>
        <w:t>在读硕士研究生期间发表的学术论文加分</w:t>
      </w:r>
    </w:p>
    <w:p w:rsidR="00A36336" w:rsidRPr="003363A3" w:rsidRDefault="00CF3FD6">
      <w:pPr>
        <w:pStyle w:val="a5"/>
        <w:widowControl/>
        <w:spacing w:line="300" w:lineRule="auto"/>
        <w:ind w:firstLine="525"/>
        <w:jc w:val="left"/>
        <w:rPr>
          <w:rFonts w:ascii="宋体" w:eastAsia="宋体" w:hAnsi="宋体" w:hint="default"/>
          <w:kern w:val="0"/>
          <w:sz w:val="22"/>
          <w:szCs w:val="22"/>
        </w:rPr>
      </w:pPr>
      <w:r w:rsidRPr="003363A3">
        <w:rPr>
          <w:rFonts w:ascii="宋体" w:eastAsia="宋体" w:hAnsi="宋体" w:cs="宋体"/>
          <w:kern w:val="0"/>
          <w:sz w:val="22"/>
          <w:szCs w:val="22"/>
        </w:rPr>
        <w:t>①</w:t>
      </w:r>
      <w:r w:rsidRPr="003363A3">
        <w:rPr>
          <w:rFonts w:ascii="宋体" w:eastAsia="宋体" w:hAnsi="宋体" w:cs="宋体"/>
          <w:kern w:val="0"/>
          <w:sz w:val="22"/>
          <w:szCs w:val="22"/>
          <w:lang w:val="zh-TW" w:eastAsia="zh-TW"/>
        </w:rPr>
        <w:t>以第一作者发表在</w:t>
      </w:r>
      <w:r w:rsidRPr="003363A3">
        <w:rPr>
          <w:rFonts w:ascii="宋体" w:eastAsia="宋体" w:hAnsi="宋体"/>
          <w:kern w:val="0"/>
          <w:sz w:val="22"/>
          <w:szCs w:val="22"/>
        </w:rPr>
        <w:t>SCI</w:t>
      </w:r>
      <w:r w:rsidRPr="003363A3">
        <w:rPr>
          <w:rFonts w:ascii="宋体" w:eastAsia="宋体" w:hAnsi="宋体" w:cs="宋体"/>
          <w:kern w:val="0"/>
          <w:sz w:val="22"/>
          <w:szCs w:val="22"/>
          <w:lang w:val="zh-TW" w:eastAsia="zh-TW"/>
        </w:rPr>
        <w:t>、</w:t>
      </w:r>
      <w:r w:rsidRPr="003363A3">
        <w:rPr>
          <w:rFonts w:ascii="宋体" w:eastAsia="宋体" w:hAnsi="宋体"/>
          <w:kern w:val="0"/>
          <w:sz w:val="22"/>
          <w:szCs w:val="22"/>
        </w:rPr>
        <w:t>EI</w:t>
      </w:r>
      <w:r w:rsidRPr="003363A3">
        <w:rPr>
          <w:rFonts w:ascii="宋体" w:eastAsia="宋体" w:hAnsi="宋体" w:cs="宋体"/>
          <w:kern w:val="0"/>
          <w:sz w:val="22"/>
          <w:szCs w:val="22"/>
          <w:lang w:val="zh-TW" w:eastAsia="zh-TW"/>
        </w:rPr>
        <w:t>等检索源刊物上的学术论文（不含会议论文），每篇记</w:t>
      </w:r>
      <w:r w:rsidRPr="003363A3">
        <w:rPr>
          <w:rFonts w:ascii="宋体" w:eastAsia="宋体" w:hAnsi="宋体"/>
          <w:kern w:val="0"/>
          <w:sz w:val="22"/>
          <w:szCs w:val="22"/>
        </w:rPr>
        <w:t>20</w:t>
      </w:r>
      <w:r w:rsidRPr="003363A3">
        <w:rPr>
          <w:rFonts w:ascii="宋体" w:eastAsia="宋体" w:hAnsi="宋体" w:cs="宋体"/>
          <w:kern w:val="0"/>
          <w:sz w:val="22"/>
          <w:szCs w:val="22"/>
          <w:lang w:val="zh-TW" w:eastAsia="zh-TW"/>
        </w:rPr>
        <w:t>分；以第二作者且导师为第一作者发表在</w:t>
      </w:r>
      <w:r w:rsidRPr="003363A3">
        <w:rPr>
          <w:rFonts w:ascii="宋体" w:eastAsia="宋体" w:hAnsi="宋体"/>
          <w:kern w:val="0"/>
          <w:sz w:val="22"/>
          <w:szCs w:val="22"/>
        </w:rPr>
        <w:t>SCI</w:t>
      </w:r>
      <w:r w:rsidRPr="003363A3">
        <w:rPr>
          <w:rFonts w:ascii="宋体" w:eastAsia="宋体" w:hAnsi="宋体" w:cs="宋体"/>
          <w:kern w:val="0"/>
          <w:sz w:val="22"/>
          <w:szCs w:val="22"/>
          <w:lang w:val="zh-TW" w:eastAsia="zh-TW"/>
        </w:rPr>
        <w:t>、</w:t>
      </w:r>
      <w:r w:rsidRPr="003363A3">
        <w:rPr>
          <w:rFonts w:ascii="宋体" w:eastAsia="宋体" w:hAnsi="宋体"/>
          <w:kern w:val="0"/>
          <w:sz w:val="22"/>
          <w:szCs w:val="22"/>
        </w:rPr>
        <w:t>EI</w:t>
      </w:r>
      <w:r w:rsidRPr="003363A3">
        <w:rPr>
          <w:rFonts w:ascii="宋体" w:eastAsia="宋体" w:hAnsi="宋体" w:cs="宋体"/>
          <w:kern w:val="0"/>
          <w:sz w:val="22"/>
          <w:szCs w:val="22"/>
          <w:lang w:val="zh-TW" w:eastAsia="zh-TW"/>
        </w:rPr>
        <w:t>等检索源刊物上的学术论文，每篇记</w:t>
      </w:r>
      <w:r w:rsidRPr="003363A3">
        <w:rPr>
          <w:rFonts w:ascii="宋体" w:eastAsia="宋体" w:hAnsi="宋体"/>
          <w:kern w:val="0"/>
          <w:sz w:val="22"/>
          <w:szCs w:val="22"/>
        </w:rPr>
        <w:t>10</w:t>
      </w:r>
      <w:r w:rsidRPr="003363A3">
        <w:rPr>
          <w:rFonts w:ascii="宋体" w:eastAsia="宋体" w:hAnsi="宋体" w:cs="宋体"/>
          <w:kern w:val="0"/>
          <w:sz w:val="22"/>
          <w:szCs w:val="22"/>
          <w:lang w:val="zh-TW" w:eastAsia="zh-TW"/>
        </w:rPr>
        <w:t>分。</w:t>
      </w:r>
    </w:p>
    <w:p w:rsidR="00A36336" w:rsidRPr="003363A3" w:rsidRDefault="00CF3FD6">
      <w:pPr>
        <w:pStyle w:val="a5"/>
        <w:widowControl/>
        <w:spacing w:line="300" w:lineRule="auto"/>
        <w:ind w:firstLine="525"/>
        <w:jc w:val="left"/>
        <w:rPr>
          <w:rFonts w:ascii="宋体" w:eastAsia="宋体" w:hAnsi="宋体" w:cs="宋体" w:hint="default"/>
          <w:kern w:val="0"/>
          <w:sz w:val="22"/>
          <w:szCs w:val="22"/>
        </w:rPr>
      </w:pPr>
      <w:r w:rsidRPr="003363A3">
        <w:rPr>
          <w:rFonts w:ascii="宋体" w:eastAsia="宋体" w:hAnsi="宋体" w:cs="宋体"/>
          <w:kern w:val="0"/>
          <w:sz w:val="22"/>
          <w:szCs w:val="22"/>
        </w:rPr>
        <w:t xml:space="preserve">② </w:t>
      </w:r>
      <w:r w:rsidRPr="003363A3">
        <w:rPr>
          <w:rFonts w:ascii="宋体" w:eastAsia="宋体" w:hAnsi="宋体" w:cs="宋体"/>
          <w:kern w:val="0"/>
          <w:sz w:val="22"/>
          <w:szCs w:val="22"/>
          <w:lang w:val="zh-TW" w:eastAsia="zh-TW"/>
        </w:rPr>
        <w:t>以第一作者在发表国际会议论文并被</w:t>
      </w:r>
      <w:r w:rsidRPr="003363A3">
        <w:rPr>
          <w:rFonts w:ascii="宋体" w:eastAsia="宋体" w:hAnsi="宋体" w:cs="宋体"/>
          <w:kern w:val="0"/>
          <w:sz w:val="22"/>
          <w:szCs w:val="22"/>
        </w:rPr>
        <w:t>ISTP</w:t>
      </w:r>
      <w:r w:rsidRPr="003363A3">
        <w:rPr>
          <w:rFonts w:ascii="宋体" w:eastAsia="宋体" w:hAnsi="宋体" w:cs="宋体"/>
          <w:kern w:val="0"/>
          <w:sz w:val="22"/>
          <w:szCs w:val="22"/>
          <w:lang w:val="zh-TW" w:eastAsia="zh-TW"/>
        </w:rPr>
        <w:t>收录，每篇记</w:t>
      </w:r>
      <w:r w:rsidRPr="003363A3">
        <w:rPr>
          <w:rFonts w:ascii="宋体" w:eastAsia="宋体" w:hAnsi="宋体" w:cs="宋体"/>
          <w:kern w:val="0"/>
          <w:sz w:val="22"/>
          <w:szCs w:val="22"/>
        </w:rPr>
        <w:t>10</w:t>
      </w:r>
      <w:r w:rsidRPr="003363A3">
        <w:rPr>
          <w:rFonts w:ascii="宋体" w:eastAsia="宋体" w:hAnsi="宋体" w:cs="宋体"/>
          <w:kern w:val="0"/>
          <w:sz w:val="22"/>
          <w:szCs w:val="22"/>
          <w:lang w:val="zh-TW" w:eastAsia="zh-TW"/>
        </w:rPr>
        <w:t>分；以第二作者且导师为第一作者在发表国际会议论文并被</w:t>
      </w:r>
      <w:r w:rsidRPr="003363A3">
        <w:rPr>
          <w:rFonts w:ascii="宋体" w:eastAsia="宋体" w:hAnsi="宋体" w:cs="宋体"/>
          <w:kern w:val="0"/>
          <w:sz w:val="22"/>
          <w:szCs w:val="22"/>
        </w:rPr>
        <w:t>ISTP</w:t>
      </w:r>
      <w:r w:rsidRPr="003363A3">
        <w:rPr>
          <w:rFonts w:ascii="宋体" w:eastAsia="宋体" w:hAnsi="宋体" w:cs="宋体"/>
          <w:kern w:val="0"/>
          <w:sz w:val="22"/>
          <w:szCs w:val="22"/>
          <w:lang w:val="zh-TW" w:eastAsia="zh-TW"/>
        </w:rPr>
        <w:t>收录，每篇记</w:t>
      </w: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分。</w:t>
      </w:r>
    </w:p>
    <w:p w:rsidR="00A36336" w:rsidRPr="003363A3" w:rsidRDefault="00CF3FD6">
      <w:pPr>
        <w:pStyle w:val="a5"/>
        <w:widowControl/>
        <w:spacing w:line="300" w:lineRule="auto"/>
        <w:ind w:firstLine="525"/>
        <w:jc w:val="left"/>
        <w:rPr>
          <w:rFonts w:ascii="宋体" w:eastAsia="宋体" w:hAnsi="宋体" w:cs="宋体" w:hint="default"/>
          <w:kern w:val="0"/>
          <w:sz w:val="22"/>
          <w:szCs w:val="22"/>
        </w:rPr>
      </w:pPr>
      <w:r w:rsidRPr="003363A3">
        <w:rPr>
          <w:rFonts w:ascii="宋体" w:eastAsia="宋体" w:hAnsi="宋体" w:cs="宋体"/>
          <w:kern w:val="0"/>
          <w:sz w:val="22"/>
          <w:szCs w:val="22"/>
        </w:rPr>
        <w:t xml:space="preserve">③ </w:t>
      </w:r>
      <w:r w:rsidRPr="003363A3">
        <w:rPr>
          <w:rFonts w:ascii="宋体" w:eastAsia="宋体" w:hAnsi="宋体" w:cs="宋体"/>
          <w:kern w:val="0"/>
          <w:sz w:val="22"/>
          <w:szCs w:val="22"/>
          <w:lang w:val="zh-TW" w:eastAsia="zh-TW"/>
        </w:rPr>
        <w:t>以第一作者发表在</w:t>
      </w:r>
      <w:r w:rsidRPr="003363A3">
        <w:rPr>
          <w:rFonts w:ascii="宋体" w:eastAsia="宋体" w:hAnsi="宋体" w:cs="宋体"/>
          <w:kern w:val="0"/>
          <w:sz w:val="22"/>
          <w:szCs w:val="22"/>
        </w:rPr>
        <w:t>CSCD</w:t>
      </w:r>
      <w:r w:rsidRPr="003363A3">
        <w:rPr>
          <w:rFonts w:ascii="宋体" w:eastAsia="宋体" w:hAnsi="宋体" w:cs="宋体"/>
          <w:kern w:val="0"/>
          <w:sz w:val="22"/>
          <w:szCs w:val="22"/>
          <w:lang w:val="zh-TW" w:eastAsia="zh-TW"/>
        </w:rPr>
        <w:t>核心期刊数据库的学术论文，每篇记</w:t>
      </w:r>
      <w:r w:rsidRPr="003363A3">
        <w:rPr>
          <w:rFonts w:ascii="宋体" w:eastAsia="宋体" w:hAnsi="宋体" w:cs="宋体"/>
          <w:kern w:val="0"/>
          <w:sz w:val="22"/>
          <w:szCs w:val="22"/>
        </w:rPr>
        <w:t>10</w:t>
      </w:r>
      <w:r w:rsidRPr="003363A3">
        <w:rPr>
          <w:rFonts w:ascii="宋体" w:eastAsia="宋体" w:hAnsi="宋体" w:cs="宋体"/>
          <w:kern w:val="0"/>
          <w:sz w:val="22"/>
          <w:szCs w:val="22"/>
          <w:lang w:val="zh-TW" w:eastAsia="zh-TW"/>
        </w:rPr>
        <w:t>分；以第二作者且导师为第一作者发表在</w:t>
      </w:r>
      <w:r w:rsidRPr="003363A3">
        <w:rPr>
          <w:rFonts w:ascii="宋体" w:eastAsia="宋体" w:hAnsi="宋体" w:cs="宋体"/>
          <w:kern w:val="0"/>
          <w:sz w:val="22"/>
          <w:szCs w:val="22"/>
        </w:rPr>
        <w:t>CSCD</w:t>
      </w:r>
      <w:r w:rsidRPr="003363A3">
        <w:rPr>
          <w:rFonts w:ascii="宋体" w:eastAsia="宋体" w:hAnsi="宋体" w:cs="宋体"/>
          <w:kern w:val="0"/>
          <w:sz w:val="22"/>
          <w:szCs w:val="22"/>
          <w:lang w:val="zh-TW" w:eastAsia="zh-TW"/>
        </w:rPr>
        <w:t>核心期刊数据库的学术论文，每篇记</w:t>
      </w: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分。</w:t>
      </w:r>
    </w:p>
    <w:p w:rsidR="00A36336" w:rsidRPr="003363A3" w:rsidRDefault="00CF3FD6">
      <w:pPr>
        <w:pStyle w:val="a5"/>
        <w:widowControl/>
        <w:spacing w:line="300" w:lineRule="auto"/>
        <w:ind w:firstLine="525"/>
        <w:jc w:val="left"/>
        <w:rPr>
          <w:rFonts w:ascii="宋体" w:eastAsia="宋体" w:hAnsi="宋体" w:cs="宋体" w:hint="default"/>
          <w:kern w:val="0"/>
          <w:sz w:val="22"/>
          <w:szCs w:val="22"/>
        </w:rPr>
      </w:pPr>
      <w:r w:rsidRPr="003363A3">
        <w:rPr>
          <w:rFonts w:ascii="宋体" w:eastAsia="宋体" w:hAnsi="宋体" w:cs="宋体"/>
          <w:kern w:val="0"/>
          <w:sz w:val="22"/>
          <w:szCs w:val="22"/>
        </w:rPr>
        <w:t xml:space="preserve">④ </w:t>
      </w:r>
      <w:r w:rsidRPr="003363A3">
        <w:rPr>
          <w:rFonts w:ascii="宋体" w:eastAsia="宋体" w:hAnsi="宋体" w:cs="宋体"/>
          <w:kern w:val="0"/>
          <w:sz w:val="22"/>
          <w:szCs w:val="22"/>
          <w:lang w:val="zh-TW" w:eastAsia="zh-TW"/>
        </w:rPr>
        <w:t>以第一作者发表在</w:t>
      </w:r>
      <w:r w:rsidRPr="003363A3">
        <w:rPr>
          <w:rFonts w:ascii="宋体" w:eastAsia="宋体" w:hAnsi="宋体" w:cs="宋体"/>
          <w:kern w:val="0"/>
          <w:sz w:val="22"/>
          <w:szCs w:val="22"/>
        </w:rPr>
        <w:t>CSCD-E</w:t>
      </w:r>
      <w:r w:rsidRPr="003363A3">
        <w:rPr>
          <w:rFonts w:ascii="宋体" w:eastAsia="宋体" w:hAnsi="宋体" w:cs="宋体"/>
          <w:kern w:val="0"/>
          <w:sz w:val="22"/>
          <w:szCs w:val="22"/>
          <w:lang w:val="zh-TW" w:eastAsia="zh-TW"/>
        </w:rPr>
        <w:t>扩展期刊数据库的学术论文，每篇记</w:t>
      </w:r>
      <w:r w:rsidRPr="003363A3">
        <w:rPr>
          <w:rFonts w:ascii="宋体" w:eastAsia="宋体" w:hAnsi="宋体" w:cs="宋体"/>
          <w:kern w:val="0"/>
          <w:sz w:val="22"/>
          <w:szCs w:val="22"/>
        </w:rPr>
        <w:t>7</w:t>
      </w:r>
      <w:r w:rsidRPr="003363A3">
        <w:rPr>
          <w:rFonts w:ascii="宋体" w:eastAsia="宋体" w:hAnsi="宋体" w:cs="宋体"/>
          <w:kern w:val="0"/>
          <w:sz w:val="22"/>
          <w:szCs w:val="22"/>
          <w:lang w:val="zh-TW" w:eastAsia="zh-TW"/>
        </w:rPr>
        <w:t>分；以第二作者且导师为第一作者发表在</w:t>
      </w:r>
      <w:r w:rsidRPr="003363A3">
        <w:rPr>
          <w:rFonts w:ascii="宋体" w:eastAsia="宋体" w:hAnsi="宋体" w:cs="宋体"/>
          <w:kern w:val="0"/>
          <w:sz w:val="22"/>
          <w:szCs w:val="22"/>
        </w:rPr>
        <w:t>CSCD-E</w:t>
      </w:r>
      <w:r w:rsidRPr="003363A3">
        <w:rPr>
          <w:rFonts w:ascii="宋体" w:eastAsia="宋体" w:hAnsi="宋体" w:cs="宋体"/>
          <w:kern w:val="0"/>
          <w:sz w:val="22"/>
          <w:szCs w:val="22"/>
          <w:lang w:val="zh-TW" w:eastAsia="zh-TW"/>
        </w:rPr>
        <w:t>扩展期刊数据库的学术论文，每篇记</w:t>
      </w:r>
      <w:r w:rsidRPr="003363A3">
        <w:rPr>
          <w:rFonts w:ascii="宋体" w:eastAsia="宋体" w:hAnsi="宋体" w:cs="宋体"/>
          <w:kern w:val="0"/>
          <w:sz w:val="22"/>
          <w:szCs w:val="22"/>
        </w:rPr>
        <w:t>3.5</w:t>
      </w:r>
      <w:r w:rsidRPr="003363A3">
        <w:rPr>
          <w:rFonts w:ascii="宋体" w:eastAsia="宋体" w:hAnsi="宋体" w:cs="宋体"/>
          <w:kern w:val="0"/>
          <w:sz w:val="22"/>
          <w:szCs w:val="22"/>
          <w:lang w:val="zh-TW" w:eastAsia="zh-TW"/>
        </w:rPr>
        <w:t>分。</w:t>
      </w:r>
    </w:p>
    <w:p w:rsidR="00A36336" w:rsidRPr="003363A3" w:rsidRDefault="00CF3FD6">
      <w:pPr>
        <w:pStyle w:val="a5"/>
        <w:widowControl/>
        <w:spacing w:line="300" w:lineRule="auto"/>
        <w:ind w:firstLine="525"/>
        <w:jc w:val="left"/>
        <w:rPr>
          <w:rFonts w:ascii="宋体" w:eastAsia="宋体" w:hAnsi="宋体" w:cs="宋体" w:hint="default"/>
          <w:sz w:val="22"/>
          <w:szCs w:val="22"/>
        </w:rPr>
      </w:pPr>
      <w:r w:rsidRPr="003363A3">
        <w:rPr>
          <w:rFonts w:ascii="宋体" w:eastAsia="宋体" w:hAnsi="宋体" w:cs="宋体"/>
          <w:kern w:val="0"/>
          <w:sz w:val="22"/>
          <w:szCs w:val="22"/>
        </w:rPr>
        <w:t xml:space="preserve">⑤ </w:t>
      </w:r>
      <w:r w:rsidRPr="003363A3">
        <w:rPr>
          <w:rFonts w:ascii="宋体" w:eastAsia="宋体" w:hAnsi="宋体" w:cs="宋体"/>
          <w:sz w:val="22"/>
          <w:szCs w:val="22"/>
          <w:lang w:val="zh-TW" w:eastAsia="zh-TW"/>
        </w:rPr>
        <w:t>其他情况均不计分。</w:t>
      </w:r>
    </w:p>
    <w:p w:rsidR="00A36336" w:rsidRPr="003363A3" w:rsidRDefault="00CF3FD6">
      <w:pPr>
        <w:pStyle w:val="a5"/>
        <w:widowControl/>
        <w:spacing w:line="300" w:lineRule="auto"/>
        <w:ind w:firstLine="334"/>
        <w:jc w:val="left"/>
        <w:rPr>
          <w:rFonts w:ascii="宋体" w:eastAsia="宋体" w:hAnsi="宋体" w:cs="宋体" w:hint="default"/>
          <w:kern w:val="0"/>
          <w:sz w:val="22"/>
          <w:szCs w:val="22"/>
        </w:rPr>
      </w:pPr>
      <w:r w:rsidRPr="003363A3">
        <w:rPr>
          <w:rFonts w:ascii="宋体" w:eastAsia="宋体" w:hAnsi="宋体" w:cs="宋体"/>
          <w:b/>
          <w:bCs/>
          <w:kern w:val="0"/>
          <w:sz w:val="22"/>
          <w:szCs w:val="22"/>
        </w:rPr>
        <w:t xml:space="preserve"> 2</w:t>
      </w:r>
      <w:r w:rsidR="00F54EA6">
        <w:rPr>
          <w:rFonts w:ascii="宋体" w:eastAsia="宋体" w:hAnsi="宋体" w:cs="宋体"/>
          <w:b/>
          <w:bCs/>
          <w:kern w:val="0"/>
          <w:sz w:val="22"/>
          <w:szCs w:val="22"/>
          <w:lang w:val="zh-TW"/>
        </w:rPr>
        <w:t>、</w:t>
      </w:r>
      <w:r w:rsidRPr="003363A3">
        <w:rPr>
          <w:rFonts w:ascii="宋体" w:eastAsia="宋体" w:hAnsi="宋体" w:cs="宋体"/>
          <w:kern w:val="0"/>
          <w:sz w:val="22"/>
          <w:szCs w:val="22"/>
          <w:lang w:val="zh-TW" w:eastAsia="zh-TW"/>
        </w:rPr>
        <w:t>在读硕士研究生期间获得或申请的发明专利与新品种加分</w:t>
      </w:r>
      <w:r w:rsidR="00632632" w:rsidRPr="003363A3">
        <w:rPr>
          <w:rFonts w:ascii="宋体" w:eastAsia="宋体" w:hAnsi="宋体" w:cs="宋体"/>
          <w:kern w:val="0"/>
          <w:sz w:val="22"/>
          <w:szCs w:val="22"/>
          <w:lang w:val="zh-TW" w:eastAsia="zh-TW"/>
        </w:rPr>
        <w:t>（注：凡是导师为第一申请人者去掉导师后再排序）</w:t>
      </w:r>
    </w:p>
    <w:p w:rsidR="007754D3" w:rsidRPr="00632632" w:rsidRDefault="007754D3" w:rsidP="007754D3">
      <w:pPr>
        <w:pStyle w:val="a5"/>
        <w:widowControl/>
        <w:spacing w:line="300" w:lineRule="auto"/>
        <w:ind w:firstLineChars="400" w:firstLine="883"/>
        <w:jc w:val="left"/>
        <w:rPr>
          <w:rFonts w:ascii="宋体" w:eastAsia="PMingLiU" w:hAnsi="宋体" w:cs="宋体" w:hint="default"/>
          <w:b/>
          <w:kern w:val="0"/>
          <w:sz w:val="22"/>
          <w:szCs w:val="22"/>
          <w:lang w:val="zh-TW" w:eastAsia="zh-TW"/>
        </w:rPr>
      </w:pPr>
      <w:r w:rsidRPr="00632632">
        <w:rPr>
          <w:rFonts w:asciiTheme="minorEastAsia" w:hAnsiTheme="minorEastAsia" w:cs="宋体"/>
          <w:b/>
          <w:kern w:val="0"/>
          <w:sz w:val="22"/>
          <w:szCs w:val="22"/>
          <w:lang w:val="zh-TW"/>
        </w:rPr>
        <w:t>2.1获得发明专利授权</w:t>
      </w:r>
    </w:p>
    <w:p w:rsidR="007754D3" w:rsidRDefault="00CF3FD6">
      <w:pPr>
        <w:pStyle w:val="a5"/>
        <w:widowControl/>
        <w:spacing w:line="300" w:lineRule="auto"/>
        <w:ind w:firstLine="480"/>
        <w:jc w:val="left"/>
        <w:rPr>
          <w:rFonts w:ascii="宋体" w:eastAsia="PMingLiU" w:hAnsi="宋体" w:cs="宋体" w:hint="default"/>
          <w:kern w:val="0"/>
          <w:sz w:val="22"/>
          <w:szCs w:val="22"/>
          <w:lang w:val="zh-TW" w:eastAsia="zh-TW"/>
        </w:rPr>
      </w:pPr>
      <w:r w:rsidRPr="003363A3">
        <w:rPr>
          <w:rFonts w:ascii="宋体" w:eastAsia="宋体" w:hAnsi="宋体" w:cs="宋体"/>
          <w:kern w:val="0"/>
          <w:sz w:val="22"/>
          <w:szCs w:val="22"/>
          <w:lang w:val="zh-TW" w:eastAsia="zh-TW"/>
        </w:rPr>
        <w:t>以第一申请人申请</w:t>
      </w:r>
      <w:r w:rsidR="00E275A2">
        <w:rPr>
          <w:rFonts w:ascii="宋体" w:eastAsia="宋体" w:hAnsi="宋体" w:cs="宋体"/>
          <w:kern w:val="0"/>
          <w:sz w:val="22"/>
          <w:szCs w:val="22"/>
          <w:lang w:val="zh-TW"/>
        </w:rPr>
        <w:t>并</w:t>
      </w:r>
      <w:r w:rsidRPr="003363A3">
        <w:rPr>
          <w:rFonts w:ascii="宋体" w:eastAsia="宋体" w:hAnsi="宋体" w:cs="宋体"/>
          <w:kern w:val="0"/>
          <w:sz w:val="22"/>
          <w:szCs w:val="22"/>
          <w:lang w:val="zh-TW" w:eastAsia="zh-TW"/>
        </w:rPr>
        <w:t>获得</w:t>
      </w:r>
      <w:r w:rsidR="00E275A2">
        <w:rPr>
          <w:rFonts w:ascii="宋体" w:eastAsia="宋体" w:hAnsi="宋体" w:cs="宋体"/>
          <w:kern w:val="0"/>
          <w:sz w:val="22"/>
          <w:szCs w:val="22"/>
          <w:lang w:val="zh-TW"/>
        </w:rPr>
        <w:t>授权</w:t>
      </w:r>
      <w:r w:rsidRPr="003363A3">
        <w:rPr>
          <w:rFonts w:ascii="宋体" w:eastAsia="宋体" w:hAnsi="宋体" w:cs="宋体"/>
          <w:kern w:val="0"/>
          <w:sz w:val="22"/>
          <w:szCs w:val="22"/>
          <w:lang w:val="zh-TW" w:eastAsia="zh-TW"/>
        </w:rPr>
        <w:t>的发明专利，每项记</w:t>
      </w: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分；以第二申请人</w:t>
      </w:r>
      <w:r w:rsidR="00E275A2" w:rsidRPr="003363A3">
        <w:rPr>
          <w:rFonts w:ascii="宋体" w:eastAsia="宋体" w:hAnsi="宋体" w:cs="宋体"/>
          <w:kern w:val="0"/>
          <w:sz w:val="22"/>
          <w:szCs w:val="22"/>
          <w:lang w:val="zh-TW" w:eastAsia="zh-TW"/>
        </w:rPr>
        <w:t>申请</w:t>
      </w:r>
      <w:r w:rsidR="00E275A2">
        <w:rPr>
          <w:rFonts w:ascii="宋体" w:eastAsia="宋体" w:hAnsi="宋体" w:cs="宋体"/>
          <w:kern w:val="0"/>
          <w:sz w:val="22"/>
          <w:szCs w:val="22"/>
          <w:lang w:val="zh-TW"/>
        </w:rPr>
        <w:t>并</w:t>
      </w:r>
      <w:r w:rsidR="00E275A2" w:rsidRPr="003363A3">
        <w:rPr>
          <w:rFonts w:ascii="宋体" w:eastAsia="宋体" w:hAnsi="宋体" w:cs="宋体"/>
          <w:kern w:val="0"/>
          <w:sz w:val="22"/>
          <w:szCs w:val="22"/>
          <w:lang w:val="zh-TW" w:eastAsia="zh-TW"/>
        </w:rPr>
        <w:t>获得</w:t>
      </w:r>
      <w:r w:rsidR="00E275A2">
        <w:rPr>
          <w:rFonts w:ascii="宋体" w:eastAsia="宋体" w:hAnsi="宋体" w:cs="宋体"/>
          <w:kern w:val="0"/>
          <w:sz w:val="22"/>
          <w:szCs w:val="22"/>
          <w:lang w:val="zh-TW"/>
        </w:rPr>
        <w:t>授权的</w:t>
      </w:r>
      <w:r w:rsidRPr="003363A3">
        <w:rPr>
          <w:rFonts w:ascii="宋体" w:eastAsia="宋体" w:hAnsi="宋体" w:cs="宋体"/>
          <w:kern w:val="0"/>
          <w:sz w:val="22"/>
          <w:szCs w:val="22"/>
          <w:lang w:val="zh-TW" w:eastAsia="zh-TW"/>
        </w:rPr>
        <w:t>发明专利，每项记</w:t>
      </w:r>
      <w:r w:rsidRPr="003363A3">
        <w:rPr>
          <w:rFonts w:ascii="宋体" w:eastAsia="宋体" w:hAnsi="宋体" w:cs="宋体"/>
          <w:kern w:val="0"/>
          <w:sz w:val="22"/>
          <w:szCs w:val="22"/>
        </w:rPr>
        <w:t>10</w:t>
      </w:r>
      <w:r w:rsidRPr="003363A3">
        <w:rPr>
          <w:rFonts w:ascii="宋体" w:eastAsia="宋体" w:hAnsi="宋体" w:cs="宋体"/>
          <w:kern w:val="0"/>
          <w:sz w:val="22"/>
          <w:szCs w:val="22"/>
          <w:lang w:val="zh-TW" w:eastAsia="zh-TW"/>
        </w:rPr>
        <w:t>分；以第三申请人</w:t>
      </w:r>
      <w:r w:rsidR="00E275A2" w:rsidRPr="003363A3">
        <w:rPr>
          <w:rFonts w:ascii="宋体" w:eastAsia="宋体" w:hAnsi="宋体" w:cs="宋体"/>
          <w:kern w:val="0"/>
          <w:sz w:val="22"/>
          <w:szCs w:val="22"/>
          <w:lang w:val="zh-TW" w:eastAsia="zh-TW"/>
        </w:rPr>
        <w:t>申请</w:t>
      </w:r>
      <w:r w:rsidR="00E275A2">
        <w:rPr>
          <w:rFonts w:ascii="宋体" w:eastAsia="宋体" w:hAnsi="宋体" w:cs="宋体"/>
          <w:kern w:val="0"/>
          <w:sz w:val="22"/>
          <w:szCs w:val="22"/>
          <w:lang w:val="zh-TW"/>
        </w:rPr>
        <w:t>并</w:t>
      </w:r>
      <w:r w:rsidR="00E275A2" w:rsidRPr="003363A3">
        <w:rPr>
          <w:rFonts w:ascii="宋体" w:eastAsia="宋体" w:hAnsi="宋体" w:cs="宋体"/>
          <w:kern w:val="0"/>
          <w:sz w:val="22"/>
          <w:szCs w:val="22"/>
          <w:lang w:val="zh-TW" w:eastAsia="zh-TW"/>
        </w:rPr>
        <w:t>获得</w:t>
      </w:r>
      <w:r w:rsidR="00E275A2">
        <w:rPr>
          <w:rFonts w:ascii="宋体" w:eastAsia="宋体" w:hAnsi="宋体" w:cs="宋体"/>
          <w:kern w:val="0"/>
          <w:sz w:val="22"/>
          <w:szCs w:val="22"/>
          <w:lang w:val="zh-TW"/>
        </w:rPr>
        <w:t>授权</w:t>
      </w:r>
      <w:r w:rsidRPr="003363A3">
        <w:rPr>
          <w:rFonts w:ascii="宋体" w:eastAsia="宋体" w:hAnsi="宋体" w:cs="宋体"/>
          <w:kern w:val="0"/>
          <w:sz w:val="22"/>
          <w:szCs w:val="22"/>
          <w:lang w:val="zh-TW" w:eastAsia="zh-TW"/>
        </w:rPr>
        <w:t>的发明专利或新品种，每项记</w:t>
      </w:r>
      <w:r w:rsidRPr="003363A3">
        <w:rPr>
          <w:rFonts w:ascii="宋体" w:eastAsia="宋体" w:hAnsi="宋体" w:cs="宋体"/>
          <w:kern w:val="0"/>
          <w:sz w:val="22"/>
          <w:szCs w:val="22"/>
        </w:rPr>
        <w:t>3</w:t>
      </w:r>
      <w:r w:rsidRPr="003363A3">
        <w:rPr>
          <w:rFonts w:ascii="宋体" w:eastAsia="宋体" w:hAnsi="宋体" w:cs="宋体"/>
          <w:kern w:val="0"/>
          <w:sz w:val="22"/>
          <w:szCs w:val="22"/>
          <w:lang w:val="zh-TW" w:eastAsia="zh-TW"/>
        </w:rPr>
        <w:t>分。</w:t>
      </w:r>
    </w:p>
    <w:p w:rsidR="007754D3" w:rsidRPr="00632632" w:rsidRDefault="007754D3" w:rsidP="007754D3">
      <w:pPr>
        <w:pStyle w:val="a5"/>
        <w:widowControl/>
        <w:spacing w:line="300" w:lineRule="auto"/>
        <w:ind w:firstLineChars="400" w:firstLine="883"/>
        <w:jc w:val="left"/>
        <w:rPr>
          <w:rFonts w:asciiTheme="minorEastAsia" w:hAnsiTheme="minorEastAsia" w:cs="宋体" w:hint="default"/>
          <w:b/>
          <w:kern w:val="0"/>
          <w:sz w:val="22"/>
          <w:szCs w:val="22"/>
          <w:lang w:val="zh-TW"/>
        </w:rPr>
      </w:pPr>
      <w:r w:rsidRPr="00632632">
        <w:rPr>
          <w:rFonts w:asciiTheme="minorEastAsia" w:hAnsiTheme="minorEastAsia" w:cs="宋体"/>
          <w:b/>
          <w:kern w:val="0"/>
          <w:sz w:val="22"/>
          <w:szCs w:val="22"/>
          <w:lang w:val="zh-TW"/>
        </w:rPr>
        <w:t>2.2获得新品种保护</w:t>
      </w:r>
    </w:p>
    <w:p w:rsidR="007754D3" w:rsidRDefault="007754D3" w:rsidP="007754D3">
      <w:pPr>
        <w:pStyle w:val="a5"/>
        <w:widowControl/>
        <w:spacing w:line="300" w:lineRule="auto"/>
        <w:ind w:firstLine="480"/>
        <w:jc w:val="left"/>
        <w:rPr>
          <w:rFonts w:ascii="宋体" w:eastAsia="PMingLiU" w:hAnsi="宋体" w:cs="宋体" w:hint="default"/>
          <w:kern w:val="0"/>
          <w:sz w:val="22"/>
          <w:szCs w:val="22"/>
          <w:lang w:val="zh-TW" w:eastAsia="zh-TW"/>
        </w:rPr>
      </w:pPr>
      <w:r w:rsidRPr="003363A3">
        <w:rPr>
          <w:rFonts w:ascii="宋体" w:eastAsia="宋体" w:hAnsi="宋体" w:cs="宋体"/>
          <w:kern w:val="0"/>
          <w:sz w:val="22"/>
          <w:szCs w:val="22"/>
          <w:lang w:val="zh-TW" w:eastAsia="zh-TW"/>
        </w:rPr>
        <w:t>以第一申请人申请</w:t>
      </w:r>
      <w:r>
        <w:rPr>
          <w:rFonts w:ascii="宋体" w:eastAsia="宋体" w:hAnsi="宋体" w:cs="宋体"/>
          <w:kern w:val="0"/>
          <w:sz w:val="22"/>
          <w:szCs w:val="22"/>
          <w:lang w:val="zh-TW"/>
        </w:rPr>
        <w:t>并</w:t>
      </w:r>
      <w:r w:rsidRPr="003363A3">
        <w:rPr>
          <w:rFonts w:ascii="宋体" w:eastAsia="宋体" w:hAnsi="宋体" w:cs="宋体"/>
          <w:kern w:val="0"/>
          <w:sz w:val="22"/>
          <w:szCs w:val="22"/>
          <w:lang w:val="zh-TW" w:eastAsia="zh-TW"/>
        </w:rPr>
        <w:t>获得</w:t>
      </w:r>
      <w:r>
        <w:rPr>
          <w:rFonts w:ascii="宋体" w:eastAsia="宋体" w:hAnsi="宋体" w:cs="宋体"/>
          <w:kern w:val="0"/>
          <w:sz w:val="22"/>
          <w:szCs w:val="22"/>
          <w:lang w:val="zh-TW"/>
        </w:rPr>
        <w:t>新品种保护证书</w:t>
      </w:r>
      <w:r w:rsidRPr="003363A3">
        <w:rPr>
          <w:rFonts w:ascii="宋体" w:eastAsia="宋体" w:hAnsi="宋体" w:cs="宋体"/>
          <w:kern w:val="0"/>
          <w:sz w:val="22"/>
          <w:szCs w:val="22"/>
          <w:lang w:val="zh-TW" w:eastAsia="zh-TW"/>
        </w:rPr>
        <w:t>，每项记</w:t>
      </w: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分；以第二申请人申请</w:t>
      </w:r>
      <w:r>
        <w:rPr>
          <w:rFonts w:ascii="宋体" w:eastAsia="宋体" w:hAnsi="宋体" w:cs="宋体"/>
          <w:kern w:val="0"/>
          <w:sz w:val="22"/>
          <w:szCs w:val="22"/>
          <w:lang w:val="zh-TW"/>
        </w:rPr>
        <w:t>并</w:t>
      </w:r>
      <w:r w:rsidRPr="003363A3">
        <w:rPr>
          <w:rFonts w:ascii="宋体" w:eastAsia="宋体" w:hAnsi="宋体" w:cs="宋体"/>
          <w:kern w:val="0"/>
          <w:sz w:val="22"/>
          <w:szCs w:val="22"/>
          <w:lang w:val="zh-TW" w:eastAsia="zh-TW"/>
        </w:rPr>
        <w:t>获得</w:t>
      </w:r>
      <w:r>
        <w:rPr>
          <w:rFonts w:ascii="宋体" w:eastAsia="宋体" w:hAnsi="宋体" w:cs="宋体"/>
          <w:kern w:val="0"/>
          <w:sz w:val="22"/>
          <w:szCs w:val="22"/>
          <w:lang w:val="zh-TW"/>
        </w:rPr>
        <w:t>新品种保护证书</w:t>
      </w:r>
      <w:r w:rsidRPr="003363A3">
        <w:rPr>
          <w:rFonts w:ascii="宋体" w:eastAsia="宋体" w:hAnsi="宋体" w:cs="宋体"/>
          <w:kern w:val="0"/>
          <w:sz w:val="22"/>
          <w:szCs w:val="22"/>
          <w:lang w:val="zh-TW" w:eastAsia="zh-TW"/>
        </w:rPr>
        <w:t>，每项记</w:t>
      </w:r>
      <w:r w:rsidRPr="003363A3">
        <w:rPr>
          <w:rFonts w:ascii="宋体" w:eastAsia="宋体" w:hAnsi="宋体" w:cs="宋体"/>
          <w:kern w:val="0"/>
          <w:sz w:val="22"/>
          <w:szCs w:val="22"/>
        </w:rPr>
        <w:t>10</w:t>
      </w:r>
      <w:r w:rsidRPr="003363A3">
        <w:rPr>
          <w:rFonts w:ascii="宋体" w:eastAsia="宋体" w:hAnsi="宋体" w:cs="宋体"/>
          <w:kern w:val="0"/>
          <w:sz w:val="22"/>
          <w:szCs w:val="22"/>
          <w:lang w:val="zh-TW" w:eastAsia="zh-TW"/>
        </w:rPr>
        <w:t>分；以第三申请人</w:t>
      </w:r>
      <w:r>
        <w:rPr>
          <w:rFonts w:ascii="宋体" w:eastAsia="宋体" w:hAnsi="宋体" w:cs="宋体"/>
          <w:kern w:val="0"/>
          <w:sz w:val="22"/>
          <w:szCs w:val="22"/>
          <w:lang w:val="zh-TW"/>
        </w:rPr>
        <w:t>申请并</w:t>
      </w:r>
      <w:r w:rsidRPr="003363A3">
        <w:rPr>
          <w:rFonts w:ascii="宋体" w:eastAsia="宋体" w:hAnsi="宋体" w:cs="宋体"/>
          <w:kern w:val="0"/>
          <w:sz w:val="22"/>
          <w:szCs w:val="22"/>
          <w:lang w:val="zh-TW" w:eastAsia="zh-TW"/>
        </w:rPr>
        <w:t>获得</w:t>
      </w:r>
      <w:r>
        <w:rPr>
          <w:rFonts w:ascii="宋体" w:eastAsia="宋体" w:hAnsi="宋体" w:cs="宋体"/>
          <w:kern w:val="0"/>
          <w:sz w:val="22"/>
          <w:szCs w:val="22"/>
          <w:lang w:val="zh-TW"/>
        </w:rPr>
        <w:t>新品种保护证书</w:t>
      </w:r>
      <w:r w:rsidRPr="003363A3">
        <w:rPr>
          <w:rFonts w:ascii="宋体" w:eastAsia="宋体" w:hAnsi="宋体" w:cs="宋体"/>
          <w:kern w:val="0"/>
          <w:sz w:val="22"/>
          <w:szCs w:val="22"/>
          <w:lang w:val="zh-TW" w:eastAsia="zh-TW"/>
        </w:rPr>
        <w:t>，每项记</w:t>
      </w:r>
      <w:r w:rsidRPr="003363A3">
        <w:rPr>
          <w:rFonts w:ascii="宋体" w:eastAsia="宋体" w:hAnsi="宋体" w:cs="宋体"/>
          <w:kern w:val="0"/>
          <w:sz w:val="22"/>
          <w:szCs w:val="22"/>
        </w:rPr>
        <w:t>3</w:t>
      </w:r>
      <w:r w:rsidRPr="003363A3">
        <w:rPr>
          <w:rFonts w:ascii="宋体" w:eastAsia="宋体" w:hAnsi="宋体" w:cs="宋体"/>
          <w:kern w:val="0"/>
          <w:sz w:val="22"/>
          <w:szCs w:val="22"/>
          <w:lang w:val="zh-TW" w:eastAsia="zh-TW"/>
        </w:rPr>
        <w:t>分。</w:t>
      </w:r>
    </w:p>
    <w:p w:rsidR="007754D3" w:rsidRPr="00632632" w:rsidRDefault="007754D3" w:rsidP="007754D3">
      <w:pPr>
        <w:pStyle w:val="a5"/>
        <w:widowControl/>
        <w:spacing w:line="300" w:lineRule="auto"/>
        <w:ind w:firstLineChars="400" w:firstLine="883"/>
        <w:jc w:val="left"/>
        <w:rPr>
          <w:rFonts w:ascii="宋体" w:eastAsia="PMingLiU" w:hAnsi="宋体" w:cs="宋体" w:hint="default"/>
          <w:b/>
          <w:kern w:val="0"/>
          <w:sz w:val="22"/>
          <w:szCs w:val="22"/>
          <w:lang w:val="zh-TW" w:eastAsia="zh-TW"/>
        </w:rPr>
      </w:pPr>
      <w:r w:rsidRPr="00632632">
        <w:rPr>
          <w:rFonts w:asciiTheme="minorEastAsia" w:hAnsiTheme="minorEastAsia" w:cs="宋体"/>
          <w:b/>
          <w:kern w:val="0"/>
          <w:sz w:val="22"/>
          <w:szCs w:val="22"/>
          <w:lang w:val="zh-TW"/>
        </w:rPr>
        <w:t>2.3</w:t>
      </w:r>
      <w:r w:rsidR="005E454C">
        <w:rPr>
          <w:rFonts w:asciiTheme="minorEastAsia" w:hAnsiTheme="minorEastAsia" w:cs="宋体"/>
          <w:b/>
          <w:kern w:val="0"/>
          <w:sz w:val="22"/>
          <w:szCs w:val="22"/>
          <w:lang w:val="zh-TW"/>
        </w:rPr>
        <w:t>新品种国际登录</w:t>
      </w:r>
    </w:p>
    <w:p w:rsidR="00A36336" w:rsidRDefault="00632632">
      <w:pPr>
        <w:pStyle w:val="a5"/>
        <w:widowControl/>
        <w:spacing w:line="300" w:lineRule="auto"/>
        <w:ind w:firstLine="480"/>
        <w:jc w:val="left"/>
        <w:rPr>
          <w:rFonts w:ascii="宋体" w:eastAsia="宋体" w:hAnsi="宋体" w:cs="宋体" w:hint="default"/>
          <w:b/>
          <w:kern w:val="0"/>
          <w:sz w:val="22"/>
          <w:szCs w:val="22"/>
          <w:lang w:val="zh-TW"/>
        </w:rPr>
      </w:pPr>
      <w:r>
        <w:rPr>
          <w:rFonts w:ascii="宋体" w:eastAsia="宋体" w:hAnsi="宋体" w:cs="宋体"/>
          <w:kern w:val="0"/>
          <w:sz w:val="22"/>
          <w:szCs w:val="22"/>
          <w:lang w:val="zh-TW"/>
        </w:rPr>
        <w:t>对于国内没有新品种保护</w:t>
      </w:r>
      <w:r w:rsidR="00E275A2">
        <w:rPr>
          <w:rFonts w:ascii="宋体" w:eastAsia="宋体" w:hAnsi="宋体" w:cs="宋体"/>
          <w:kern w:val="0"/>
          <w:sz w:val="22"/>
          <w:szCs w:val="22"/>
          <w:lang w:val="zh-TW"/>
        </w:rPr>
        <w:t>只能进行国际品种</w:t>
      </w:r>
      <w:r>
        <w:rPr>
          <w:rFonts w:ascii="宋体" w:eastAsia="宋体" w:hAnsi="宋体" w:cs="宋体"/>
          <w:kern w:val="0"/>
          <w:sz w:val="22"/>
          <w:szCs w:val="22"/>
          <w:lang w:val="zh-TW"/>
        </w:rPr>
        <w:t>登录</w:t>
      </w:r>
      <w:r w:rsidR="00E275A2">
        <w:rPr>
          <w:rFonts w:ascii="宋体" w:eastAsia="宋体" w:hAnsi="宋体" w:cs="宋体"/>
          <w:kern w:val="0"/>
          <w:sz w:val="22"/>
          <w:szCs w:val="22"/>
          <w:lang w:val="zh-TW"/>
        </w:rPr>
        <w:t>的新品种，以第一申请人完成国际</w:t>
      </w:r>
      <w:r>
        <w:rPr>
          <w:rFonts w:ascii="宋体" w:eastAsia="宋体" w:hAnsi="宋体" w:cs="宋体"/>
          <w:kern w:val="0"/>
          <w:sz w:val="22"/>
          <w:szCs w:val="22"/>
          <w:lang w:val="zh-TW"/>
        </w:rPr>
        <w:t>登录</w:t>
      </w:r>
      <w:r w:rsidR="00E275A2">
        <w:rPr>
          <w:rFonts w:ascii="宋体" w:eastAsia="宋体" w:hAnsi="宋体" w:cs="宋体"/>
          <w:kern w:val="0"/>
          <w:sz w:val="22"/>
          <w:szCs w:val="22"/>
          <w:lang w:val="zh-TW"/>
        </w:rPr>
        <w:t>，每项记10分；以第二申请人完成国际</w:t>
      </w:r>
      <w:r>
        <w:rPr>
          <w:rFonts w:ascii="宋体" w:eastAsia="宋体" w:hAnsi="宋体" w:cs="宋体"/>
          <w:kern w:val="0"/>
          <w:sz w:val="22"/>
          <w:szCs w:val="22"/>
          <w:lang w:val="zh-TW"/>
        </w:rPr>
        <w:t>登录</w:t>
      </w:r>
      <w:r w:rsidR="00E275A2">
        <w:rPr>
          <w:rFonts w:ascii="宋体" w:eastAsia="宋体" w:hAnsi="宋体" w:cs="宋体"/>
          <w:kern w:val="0"/>
          <w:sz w:val="22"/>
          <w:szCs w:val="22"/>
          <w:lang w:val="zh-TW"/>
        </w:rPr>
        <w:t>，每项记5</w:t>
      </w:r>
      <w:r>
        <w:rPr>
          <w:rFonts w:ascii="宋体" w:eastAsia="宋体" w:hAnsi="宋体" w:cs="宋体"/>
          <w:kern w:val="0"/>
          <w:sz w:val="22"/>
          <w:szCs w:val="22"/>
          <w:lang w:val="zh-TW"/>
        </w:rPr>
        <w:t>分;</w:t>
      </w:r>
    </w:p>
    <w:p w:rsidR="00632632" w:rsidRPr="00632632" w:rsidRDefault="00632632" w:rsidP="00632632">
      <w:pPr>
        <w:pStyle w:val="a5"/>
        <w:widowControl/>
        <w:spacing w:line="300" w:lineRule="auto"/>
        <w:ind w:firstLine="480"/>
        <w:jc w:val="left"/>
        <w:rPr>
          <w:rFonts w:ascii="宋体" w:eastAsia="宋体" w:hAnsi="宋体" w:cs="宋体" w:hint="default"/>
          <w:kern w:val="0"/>
          <w:sz w:val="22"/>
          <w:szCs w:val="22"/>
          <w:lang w:val="zh-TW"/>
        </w:rPr>
      </w:pPr>
      <w:r w:rsidRPr="00632632">
        <w:rPr>
          <w:rFonts w:ascii="宋体" w:eastAsia="宋体" w:hAnsi="宋体" w:cs="宋体"/>
          <w:kern w:val="0"/>
          <w:sz w:val="22"/>
          <w:szCs w:val="22"/>
          <w:lang w:val="zh-TW"/>
        </w:rPr>
        <w:t>对于登录的植物种类在国内可以申请新品种</w:t>
      </w:r>
      <w:r>
        <w:rPr>
          <w:rFonts w:ascii="宋体" w:eastAsia="宋体" w:hAnsi="宋体" w:cs="宋体"/>
          <w:kern w:val="0"/>
          <w:sz w:val="22"/>
          <w:szCs w:val="22"/>
          <w:lang w:val="zh-TW"/>
        </w:rPr>
        <w:t>保护</w:t>
      </w:r>
      <w:r w:rsidRPr="00632632">
        <w:rPr>
          <w:rFonts w:ascii="宋体" w:eastAsia="宋体" w:hAnsi="宋体" w:cs="宋体"/>
          <w:kern w:val="0"/>
          <w:sz w:val="22"/>
          <w:szCs w:val="22"/>
          <w:lang w:val="zh-TW"/>
        </w:rPr>
        <w:t>，且已经申请了国内</w:t>
      </w:r>
      <w:r>
        <w:rPr>
          <w:rFonts w:ascii="宋体" w:eastAsia="宋体" w:hAnsi="宋体" w:cs="宋体"/>
          <w:kern w:val="0"/>
          <w:sz w:val="22"/>
          <w:szCs w:val="22"/>
          <w:lang w:val="zh-TW"/>
        </w:rPr>
        <w:t>新品种保护的则进行国际登录不计分，如果国内可以申请新品种保护但尚未获得</w:t>
      </w:r>
      <w:r w:rsidRPr="00632632">
        <w:rPr>
          <w:rFonts w:ascii="宋体" w:eastAsia="宋体" w:hAnsi="宋体" w:cs="宋体"/>
          <w:kern w:val="0"/>
          <w:sz w:val="22"/>
          <w:szCs w:val="22"/>
          <w:lang w:val="zh-TW"/>
        </w:rPr>
        <w:t>保护，仅做了国际登录，则第一申请人完成国际登录的，每项记5</w:t>
      </w:r>
      <w:r w:rsidR="005E454C">
        <w:rPr>
          <w:rFonts w:ascii="宋体" w:eastAsia="宋体" w:hAnsi="宋体" w:cs="宋体"/>
          <w:kern w:val="0"/>
          <w:sz w:val="22"/>
          <w:szCs w:val="22"/>
          <w:lang w:val="zh-TW"/>
        </w:rPr>
        <w:t>分；以第二申请人完成国际登录</w:t>
      </w:r>
      <w:bookmarkStart w:id="0" w:name="_GoBack"/>
      <w:bookmarkEnd w:id="0"/>
      <w:r w:rsidRPr="00632632">
        <w:rPr>
          <w:rFonts w:ascii="宋体" w:eastAsia="宋体" w:hAnsi="宋体" w:cs="宋体"/>
          <w:kern w:val="0"/>
          <w:sz w:val="22"/>
          <w:szCs w:val="22"/>
          <w:lang w:val="zh-TW"/>
        </w:rPr>
        <w:t>，每项记2分。</w:t>
      </w:r>
    </w:p>
    <w:p w:rsidR="00A36336" w:rsidRPr="003363A3" w:rsidRDefault="00CF3FD6">
      <w:pPr>
        <w:pStyle w:val="a5"/>
        <w:widowControl/>
        <w:spacing w:line="300" w:lineRule="auto"/>
        <w:ind w:firstLine="341"/>
        <w:jc w:val="left"/>
        <w:rPr>
          <w:rFonts w:ascii="宋体" w:eastAsia="宋体" w:hAnsi="宋体" w:cs="宋体" w:hint="default"/>
          <w:kern w:val="0"/>
          <w:sz w:val="22"/>
          <w:szCs w:val="22"/>
        </w:rPr>
      </w:pPr>
      <w:r w:rsidRPr="003363A3">
        <w:rPr>
          <w:rFonts w:ascii="宋体" w:eastAsia="宋体" w:hAnsi="宋体" w:cs="宋体"/>
          <w:b/>
          <w:bCs/>
          <w:kern w:val="0"/>
          <w:sz w:val="22"/>
          <w:szCs w:val="22"/>
        </w:rPr>
        <w:t xml:space="preserve"> 3</w:t>
      </w:r>
      <w:r w:rsidR="00F54EA6">
        <w:rPr>
          <w:rFonts w:ascii="宋体" w:eastAsia="宋体" w:hAnsi="宋体" w:cs="宋体"/>
          <w:b/>
          <w:bCs/>
          <w:kern w:val="0"/>
          <w:sz w:val="22"/>
          <w:szCs w:val="22"/>
          <w:lang w:val="zh-TW"/>
        </w:rPr>
        <w:t>、</w:t>
      </w:r>
      <w:r w:rsidRPr="003363A3">
        <w:rPr>
          <w:rFonts w:ascii="宋体" w:eastAsia="宋体" w:hAnsi="宋体" w:cs="宋体"/>
          <w:kern w:val="0"/>
          <w:sz w:val="22"/>
          <w:szCs w:val="22"/>
          <w:lang w:val="zh-TW" w:eastAsia="zh-TW"/>
        </w:rPr>
        <w:t>获奖加分：国际奖记</w:t>
      </w: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分；梁希奖、宝钢奖学金等省部级奖每次记</w:t>
      </w: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分；陈俊愉奖学金记</w:t>
      </w: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分。</w:t>
      </w:r>
    </w:p>
    <w:p w:rsidR="00A36336" w:rsidRPr="003363A3" w:rsidRDefault="00CF3FD6">
      <w:pPr>
        <w:pStyle w:val="a5"/>
        <w:widowControl/>
        <w:spacing w:line="300" w:lineRule="auto"/>
        <w:ind w:firstLine="480"/>
        <w:jc w:val="left"/>
        <w:rPr>
          <w:rFonts w:ascii="宋体" w:eastAsia="宋体" w:hAnsi="宋体" w:cs="宋体" w:hint="default"/>
          <w:sz w:val="22"/>
          <w:szCs w:val="22"/>
        </w:rPr>
      </w:pPr>
      <w:r w:rsidRPr="003363A3">
        <w:rPr>
          <w:rFonts w:ascii="宋体" w:eastAsia="宋体" w:hAnsi="宋体" w:cs="宋体"/>
          <w:sz w:val="22"/>
          <w:szCs w:val="22"/>
          <w:lang w:val="zh-TW" w:eastAsia="zh-TW"/>
        </w:rPr>
        <w:t>注：凡是论文、新品种或专利等科研成果必须与学科方向、未来研究课题具有相关性，且由学科统一认定</w:t>
      </w:r>
      <w:r w:rsidRPr="00A325A3">
        <w:rPr>
          <w:rFonts w:ascii="宋体" w:eastAsia="宋体" w:hAnsi="宋体" w:cs="宋体"/>
          <w:sz w:val="22"/>
          <w:szCs w:val="22"/>
          <w:lang w:val="zh-TW" w:eastAsia="zh-TW"/>
        </w:rPr>
        <w:t>。</w:t>
      </w:r>
      <w:r w:rsidRPr="00900D6D">
        <w:rPr>
          <w:rFonts w:ascii="宋体" w:eastAsia="宋体" w:hAnsi="宋体" w:cs="宋体"/>
          <w:b/>
          <w:kern w:val="0"/>
          <w:sz w:val="22"/>
          <w:szCs w:val="22"/>
          <w:lang w:val="zh-TW" w:eastAsia="zh-TW"/>
        </w:rPr>
        <w:t>参评的发表学术论文最多不超过</w:t>
      </w:r>
      <w:r w:rsidRPr="00900D6D">
        <w:rPr>
          <w:rFonts w:ascii="宋体" w:eastAsia="宋体" w:hAnsi="宋体" w:cs="宋体"/>
          <w:b/>
          <w:kern w:val="0"/>
          <w:sz w:val="22"/>
          <w:szCs w:val="22"/>
        </w:rPr>
        <w:t>6</w:t>
      </w:r>
      <w:r w:rsidRPr="00900D6D">
        <w:rPr>
          <w:rFonts w:ascii="宋体" w:eastAsia="宋体" w:hAnsi="宋体" w:cs="宋体"/>
          <w:b/>
          <w:kern w:val="0"/>
          <w:sz w:val="22"/>
          <w:szCs w:val="22"/>
          <w:lang w:val="zh-TW" w:eastAsia="zh-TW"/>
        </w:rPr>
        <w:t>篇，</w:t>
      </w:r>
      <w:r w:rsidR="00BF6BC4" w:rsidRPr="00900D6D">
        <w:rPr>
          <w:rFonts w:ascii="宋体" w:eastAsia="宋体" w:hAnsi="宋体" w:cs="宋体"/>
          <w:b/>
          <w:kern w:val="0"/>
          <w:sz w:val="22"/>
          <w:szCs w:val="22"/>
          <w:lang w:val="zh-TW"/>
        </w:rPr>
        <w:t>新品种数量不超过5项</w:t>
      </w:r>
      <w:r w:rsidR="00BF6BC4">
        <w:rPr>
          <w:rFonts w:ascii="宋体" w:eastAsia="宋体" w:hAnsi="宋体" w:cs="宋体"/>
          <w:kern w:val="0"/>
          <w:sz w:val="22"/>
          <w:szCs w:val="22"/>
          <w:lang w:val="zh-TW"/>
        </w:rPr>
        <w:t>，</w:t>
      </w:r>
      <w:r w:rsidRPr="003363A3">
        <w:rPr>
          <w:rFonts w:ascii="宋体" w:eastAsia="宋体" w:hAnsi="宋体" w:cs="宋体"/>
          <w:kern w:val="0"/>
          <w:sz w:val="22"/>
          <w:szCs w:val="22"/>
          <w:lang w:val="zh-TW" w:eastAsia="zh-TW"/>
        </w:rPr>
        <w:t>多余发表学术论文可供学科科研业务考核时参考（注意：超过</w:t>
      </w:r>
      <w:r w:rsidR="00BF6BC4">
        <w:rPr>
          <w:rFonts w:ascii="宋体" w:eastAsia="宋体" w:hAnsi="宋体" w:cs="宋体"/>
          <w:kern w:val="0"/>
          <w:sz w:val="22"/>
          <w:szCs w:val="22"/>
          <w:lang w:val="zh-TW"/>
        </w:rPr>
        <w:t>数量</w:t>
      </w:r>
      <w:r w:rsidRPr="003363A3">
        <w:rPr>
          <w:rFonts w:ascii="宋体" w:eastAsia="宋体" w:hAnsi="宋体" w:cs="宋体"/>
          <w:kern w:val="0"/>
          <w:sz w:val="22"/>
          <w:szCs w:val="22"/>
          <w:lang w:val="zh-TW" w:eastAsia="zh-TW"/>
        </w:rPr>
        <w:t>者请分别在论文首页注明参评或参考，未标注者所产生的后果由本人负责）。</w:t>
      </w:r>
    </w:p>
    <w:p w:rsidR="00A36336" w:rsidRPr="003363A3" w:rsidRDefault="00A36336">
      <w:pPr>
        <w:pStyle w:val="a5"/>
        <w:widowControl/>
        <w:spacing w:line="300" w:lineRule="auto"/>
        <w:ind w:firstLine="480"/>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（六）</w:t>
      </w:r>
      <w:r w:rsidR="00CF3FD6" w:rsidRPr="00F54EA6">
        <w:rPr>
          <w:rFonts w:ascii="宋体" w:eastAsia="宋体" w:hAnsi="宋体" w:cs="宋体"/>
          <w:b/>
          <w:kern w:val="0"/>
          <w:sz w:val="22"/>
          <w:szCs w:val="22"/>
          <w:lang w:val="zh-TW" w:eastAsia="zh-TW"/>
        </w:rPr>
        <w:t>学科综合评议、确定</w:t>
      </w:r>
      <w:r w:rsidR="003363A3" w:rsidRPr="00F54EA6">
        <w:rPr>
          <w:rFonts w:ascii="宋体" w:eastAsia="宋体" w:hAnsi="宋体" w:cs="宋体"/>
          <w:b/>
          <w:kern w:val="0"/>
          <w:sz w:val="22"/>
          <w:szCs w:val="22"/>
          <w:lang w:val="zh-TW" w:eastAsia="zh-TW"/>
        </w:rPr>
        <w:t>硕博连读选拔结果</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学科根据</w:t>
      </w:r>
      <w:r w:rsidRPr="003363A3">
        <w:rPr>
          <w:rFonts w:ascii="宋体" w:eastAsia="宋体" w:hAnsi="宋体" w:cs="宋体"/>
          <w:sz w:val="22"/>
          <w:szCs w:val="22"/>
          <w:lang w:val="zh-TW" w:eastAsia="zh-TW"/>
        </w:rPr>
        <w:t>思想品德、学习成绩、业务考核、学术成果等四</w:t>
      </w:r>
      <w:r w:rsidRPr="003363A3">
        <w:rPr>
          <w:rFonts w:ascii="宋体" w:eastAsia="宋体" w:hAnsi="宋体" w:cs="宋体"/>
          <w:kern w:val="0"/>
          <w:sz w:val="22"/>
          <w:szCs w:val="22"/>
          <w:lang w:val="zh-TW" w:eastAsia="zh-TW"/>
        </w:rPr>
        <w:t>部分的综合评分排序，在听取报考导师意见基础上，结合学科下一年度博士生招生计划确定本学科年度硕博连读拟录取结果，并在</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在读硕士研究生硕博连读选拔申请表</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中填写考核意见。学科考核小组应作好考核记录，并对考核结果负责。</w:t>
      </w:r>
    </w:p>
    <w:p w:rsidR="00A36336" w:rsidRPr="003363A3" w:rsidRDefault="00A36336">
      <w:pPr>
        <w:pStyle w:val="a5"/>
        <w:widowControl/>
        <w:spacing w:line="300" w:lineRule="auto"/>
        <w:ind w:firstLine="480"/>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PMingLiU" w:hAnsi="宋体" w:cs="宋体" w:hint="default"/>
          <w:b/>
          <w:kern w:val="0"/>
          <w:sz w:val="22"/>
          <w:szCs w:val="22"/>
        </w:rPr>
      </w:pPr>
      <w:r w:rsidRPr="00F54EA6">
        <w:rPr>
          <w:rFonts w:ascii="宋体" w:eastAsia="宋体" w:hAnsi="宋体" w:cs="宋体"/>
          <w:b/>
          <w:kern w:val="0"/>
          <w:sz w:val="22"/>
          <w:szCs w:val="22"/>
        </w:rPr>
        <w:t>（七）</w:t>
      </w:r>
      <w:r w:rsidRPr="00F54EA6">
        <w:rPr>
          <w:rFonts w:ascii="宋体" w:eastAsia="宋体" w:hAnsi="宋体" w:cs="宋体"/>
          <w:b/>
          <w:kern w:val="0"/>
          <w:sz w:val="22"/>
          <w:szCs w:val="22"/>
          <w:lang w:val="zh-TW" w:eastAsia="zh-TW"/>
        </w:rPr>
        <w:t>结果公示</w:t>
      </w:r>
    </w:p>
    <w:p w:rsidR="00A36336" w:rsidRPr="003363A3" w:rsidRDefault="00CF3FD6">
      <w:pPr>
        <w:pStyle w:val="a5"/>
        <w:widowControl/>
        <w:spacing w:line="300" w:lineRule="auto"/>
        <w:ind w:firstLine="48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lastRenderedPageBreak/>
        <w:t>由学院研究生管理办公室公布硕博连读选拔名单，并安排一周左右的争议期。公示期内，如发现有弄虚作假者，取消其硕博连读资格。</w:t>
      </w:r>
    </w:p>
    <w:p w:rsidR="00A36336" w:rsidRPr="003363A3" w:rsidRDefault="00A36336">
      <w:pPr>
        <w:pStyle w:val="a5"/>
        <w:widowControl/>
        <w:spacing w:line="300" w:lineRule="auto"/>
        <w:ind w:firstLine="480"/>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（八）</w:t>
      </w:r>
      <w:r w:rsidR="00CF3FD6" w:rsidRPr="00F54EA6">
        <w:rPr>
          <w:rFonts w:ascii="宋体" w:eastAsia="宋体" w:hAnsi="宋体" w:cs="宋体"/>
          <w:b/>
          <w:kern w:val="0"/>
          <w:sz w:val="22"/>
          <w:szCs w:val="22"/>
          <w:lang w:val="zh-TW" w:eastAsia="zh-TW"/>
        </w:rPr>
        <w:t>网上报名和缴费</w:t>
      </w:r>
    </w:p>
    <w:p w:rsidR="00A36336" w:rsidRPr="003363A3" w:rsidRDefault="003363A3">
      <w:pPr>
        <w:pStyle w:val="a5"/>
        <w:widowControl/>
        <w:spacing w:line="300" w:lineRule="auto"/>
        <w:ind w:firstLine="480"/>
        <w:jc w:val="left"/>
        <w:rPr>
          <w:rFonts w:ascii="宋体" w:eastAsia="宋体" w:hAnsi="宋体" w:hint="default"/>
          <w:kern w:val="0"/>
          <w:sz w:val="22"/>
          <w:szCs w:val="22"/>
        </w:rPr>
      </w:pPr>
      <w:r w:rsidRPr="003363A3">
        <w:rPr>
          <w:rFonts w:ascii="宋体" w:eastAsia="宋体" w:hAnsi="宋体" w:cs="宋体"/>
          <w:kern w:val="0"/>
          <w:sz w:val="22"/>
          <w:szCs w:val="22"/>
          <w:lang w:val="zh-TW" w:eastAsia="zh-TW"/>
        </w:rPr>
        <w:t>获得硕博连读资格的申请人</w:t>
      </w:r>
      <w:r w:rsidR="00CF3FD6" w:rsidRPr="003363A3">
        <w:rPr>
          <w:rFonts w:ascii="宋体" w:eastAsia="宋体" w:hAnsi="宋体" w:cs="宋体"/>
          <w:kern w:val="0"/>
          <w:sz w:val="22"/>
          <w:szCs w:val="22"/>
          <w:lang w:val="zh-TW" w:eastAsia="zh-TW"/>
        </w:rPr>
        <w:t>须在博士入学报名系统中报名。申请人应根据来年博士研究生招生简章要求登陆北京林业大学博士入学报名系统（</w:t>
      </w:r>
      <w:r w:rsidR="00D00E8E" w:rsidRPr="00D00E8E">
        <w:rPr>
          <w:rFonts w:ascii="宋体" w:eastAsia="宋体" w:hAnsi="宋体"/>
          <w:kern w:val="0"/>
          <w:sz w:val="22"/>
          <w:szCs w:val="22"/>
          <w:lang w:eastAsia="zh-TW"/>
        </w:rPr>
        <w:t>http://yzb.bjfu.edu.cn/</w:t>
      </w:r>
      <w:r w:rsidR="00CF3FD6" w:rsidRPr="003363A3">
        <w:rPr>
          <w:rFonts w:ascii="宋体" w:eastAsia="宋体" w:hAnsi="宋体" w:cs="宋体"/>
          <w:kern w:val="0"/>
          <w:sz w:val="22"/>
          <w:szCs w:val="22"/>
          <w:lang w:val="zh-TW" w:eastAsia="zh-TW"/>
        </w:rPr>
        <w:t>），根据个人情况和网报要求如实填写《报考攻读博士学位研究生登记表》，并通过报名系统进行网上缴费。报名费金额为</w:t>
      </w:r>
      <w:r w:rsidR="00CF3FD6" w:rsidRPr="003363A3">
        <w:rPr>
          <w:rFonts w:ascii="宋体" w:eastAsia="宋体" w:hAnsi="宋体"/>
          <w:kern w:val="0"/>
          <w:sz w:val="22"/>
          <w:szCs w:val="22"/>
        </w:rPr>
        <w:t>200</w:t>
      </w:r>
      <w:r w:rsidR="00CF3FD6" w:rsidRPr="003363A3">
        <w:rPr>
          <w:rFonts w:ascii="宋体" w:eastAsia="宋体" w:hAnsi="宋体" w:cs="宋体"/>
          <w:kern w:val="0"/>
          <w:sz w:val="22"/>
          <w:szCs w:val="22"/>
          <w:lang w:val="zh-TW" w:eastAsia="zh-TW"/>
        </w:rPr>
        <w:t>元</w:t>
      </w:r>
      <w:r w:rsidR="00CF3FD6" w:rsidRPr="003363A3">
        <w:rPr>
          <w:rFonts w:ascii="宋体" w:eastAsia="宋体" w:hAnsi="宋体"/>
          <w:kern w:val="0"/>
          <w:sz w:val="22"/>
          <w:szCs w:val="22"/>
        </w:rPr>
        <w:t>/</w:t>
      </w:r>
      <w:r w:rsidR="00CF3FD6" w:rsidRPr="003363A3">
        <w:rPr>
          <w:rFonts w:ascii="宋体" w:eastAsia="宋体" w:hAnsi="宋体" w:cs="宋体"/>
          <w:kern w:val="0"/>
          <w:sz w:val="22"/>
          <w:szCs w:val="22"/>
          <w:lang w:val="zh-TW" w:eastAsia="zh-TW"/>
        </w:rPr>
        <w:t>人，缴费成功后报名费不予退还。《报考攻读博士学位研究生登记表》经研招办审核通过且缴费成功后方可下载打印、签字、盖章后交于学院研究生管理办公室。</w:t>
      </w:r>
    </w:p>
    <w:p w:rsidR="00A36336" w:rsidRPr="003363A3" w:rsidRDefault="00A36336">
      <w:pPr>
        <w:pStyle w:val="a5"/>
        <w:widowControl/>
        <w:spacing w:line="300" w:lineRule="auto"/>
        <w:ind w:firstLine="480"/>
        <w:jc w:val="left"/>
        <w:rPr>
          <w:rFonts w:ascii="宋体" w:eastAsia="宋体" w:hAnsi="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hint="default"/>
          <w:b/>
          <w:kern w:val="0"/>
          <w:sz w:val="22"/>
          <w:szCs w:val="22"/>
        </w:rPr>
      </w:pPr>
      <w:r w:rsidRPr="00F54EA6">
        <w:rPr>
          <w:rFonts w:ascii="宋体" w:eastAsia="宋体" w:hAnsi="宋体"/>
          <w:b/>
          <w:kern w:val="0"/>
          <w:sz w:val="22"/>
          <w:szCs w:val="22"/>
        </w:rPr>
        <w:t>（九）</w:t>
      </w:r>
      <w:r w:rsidR="00CF3FD6" w:rsidRPr="00F54EA6">
        <w:rPr>
          <w:rFonts w:ascii="宋体" w:eastAsia="宋体" w:hAnsi="宋体" w:cs="宋体"/>
          <w:b/>
          <w:kern w:val="0"/>
          <w:sz w:val="22"/>
          <w:szCs w:val="22"/>
          <w:lang w:val="zh-TW" w:eastAsia="zh-TW"/>
        </w:rPr>
        <w:t>体检：</w:t>
      </w:r>
    </w:p>
    <w:p w:rsidR="00A36336" w:rsidRPr="003363A3" w:rsidRDefault="00CF3FD6">
      <w:pPr>
        <w:pStyle w:val="a5"/>
        <w:widowControl/>
        <w:spacing w:line="300" w:lineRule="auto"/>
        <w:ind w:firstLine="480"/>
        <w:jc w:val="left"/>
        <w:rPr>
          <w:rFonts w:ascii="宋体" w:eastAsia="宋体" w:hAnsi="宋体" w:hint="default"/>
          <w:kern w:val="0"/>
          <w:sz w:val="22"/>
          <w:szCs w:val="22"/>
          <w:lang w:val="zh-TW" w:eastAsia="zh-TW"/>
        </w:rPr>
      </w:pPr>
      <w:r w:rsidRPr="003363A3">
        <w:rPr>
          <w:rFonts w:ascii="宋体" w:eastAsia="宋体" w:hAnsi="宋体" w:cs="宋体"/>
          <w:kern w:val="0"/>
          <w:sz w:val="22"/>
          <w:szCs w:val="22"/>
          <w:lang w:val="zh-TW" w:eastAsia="zh-TW"/>
        </w:rPr>
        <w:t>所有接收的硕博连读生需进行体检，体检标准同《普通高等学校招生体检工作指导意见》。体检表在博士报名系统的下载中心自行下载打印，填写相关内容，粘贴照片后</w:t>
      </w:r>
      <w:r w:rsidR="00D37AF2">
        <w:rPr>
          <w:rFonts w:ascii="宋体" w:eastAsia="宋体" w:hAnsi="宋体" w:cs="宋体"/>
          <w:kern w:val="0"/>
          <w:sz w:val="22"/>
          <w:szCs w:val="22"/>
          <w:lang w:val="zh-TW" w:eastAsia="zh-TW"/>
        </w:rPr>
        <w:t>至学研</w:t>
      </w:r>
      <w:r w:rsidR="00D37AF2">
        <w:rPr>
          <w:rFonts w:ascii="宋体" w:eastAsia="宋体" w:hAnsi="宋体" w:cs="宋体"/>
          <w:kern w:val="0"/>
          <w:sz w:val="22"/>
          <w:szCs w:val="22"/>
          <w:lang w:val="zh-TW"/>
        </w:rPr>
        <w:t>C1416盖章，方可有效</w:t>
      </w:r>
      <w:r w:rsidRPr="003363A3">
        <w:rPr>
          <w:rFonts w:ascii="宋体" w:eastAsia="宋体" w:hAnsi="宋体" w:cs="宋体"/>
          <w:kern w:val="0"/>
          <w:sz w:val="22"/>
          <w:szCs w:val="22"/>
          <w:lang w:val="zh-TW" w:eastAsia="zh-TW"/>
        </w:rPr>
        <w:t>。</w:t>
      </w:r>
    </w:p>
    <w:p w:rsidR="00A36336" w:rsidRPr="003363A3" w:rsidRDefault="00CF3FD6">
      <w:pPr>
        <w:pStyle w:val="a5"/>
        <w:widowControl/>
        <w:spacing w:line="300" w:lineRule="auto"/>
        <w:ind w:firstLine="480"/>
        <w:jc w:val="left"/>
        <w:rPr>
          <w:rFonts w:ascii="宋体" w:eastAsia="宋体" w:hAnsi="宋体" w:hint="default"/>
          <w:kern w:val="0"/>
          <w:sz w:val="22"/>
          <w:szCs w:val="22"/>
          <w:lang w:val="zh-TW" w:eastAsia="zh-TW"/>
        </w:rPr>
      </w:pPr>
      <w:r w:rsidRPr="003363A3">
        <w:rPr>
          <w:rFonts w:ascii="宋体" w:eastAsia="宋体" w:hAnsi="宋体" w:cs="宋体"/>
          <w:kern w:val="0"/>
          <w:sz w:val="22"/>
          <w:szCs w:val="22"/>
          <w:lang w:val="zh-TW" w:eastAsia="zh-TW"/>
        </w:rPr>
        <w:t>要求在综合考核前或考核期间自行选择二级甲等以上医院或本校校医院进行体检，并按学院要求将体检表在规定时间内上交</w:t>
      </w:r>
      <w:r w:rsidR="00D37AF2">
        <w:rPr>
          <w:rFonts w:ascii="宋体" w:eastAsia="宋体" w:hAnsi="宋体" w:cs="宋体"/>
          <w:kern w:val="0"/>
          <w:sz w:val="22"/>
          <w:szCs w:val="22"/>
          <w:lang w:val="zh-TW" w:eastAsia="zh-TW"/>
        </w:rPr>
        <w:t>，</w:t>
      </w:r>
      <w:r w:rsidR="00D37AF2" w:rsidRPr="00D37AF2">
        <w:rPr>
          <w:rFonts w:ascii="宋体" w:eastAsia="宋体" w:hAnsi="宋体" w:cs="宋体"/>
          <w:kern w:val="0"/>
          <w:sz w:val="22"/>
          <w:szCs w:val="22"/>
          <w:lang w:val="zh-TW" w:eastAsia="zh-TW"/>
        </w:rPr>
        <w:t>体检时间应在2018年10</w:t>
      </w:r>
      <w:r w:rsidR="00D37AF2">
        <w:rPr>
          <w:rFonts w:ascii="宋体" w:eastAsia="宋体" w:hAnsi="宋体" w:cs="宋体"/>
          <w:kern w:val="0"/>
          <w:sz w:val="22"/>
          <w:szCs w:val="22"/>
          <w:lang w:val="zh-TW" w:eastAsia="zh-TW"/>
        </w:rPr>
        <w:t>月后</w:t>
      </w:r>
      <w:r w:rsidRPr="003363A3">
        <w:rPr>
          <w:rFonts w:ascii="宋体" w:eastAsia="宋体" w:hAnsi="宋体" w:cs="宋体"/>
          <w:kern w:val="0"/>
          <w:sz w:val="22"/>
          <w:szCs w:val="22"/>
          <w:lang w:val="zh-TW" w:eastAsia="zh-TW"/>
        </w:rPr>
        <w:t>。</w:t>
      </w:r>
    </w:p>
    <w:p w:rsidR="00A36336" w:rsidRPr="00F54EA6" w:rsidRDefault="00F54EA6">
      <w:pPr>
        <w:pStyle w:val="a5"/>
        <w:widowControl/>
        <w:spacing w:line="300" w:lineRule="auto"/>
        <w:ind w:firstLine="480"/>
        <w:jc w:val="left"/>
        <w:rPr>
          <w:rFonts w:ascii="宋体" w:eastAsia="宋体" w:hAnsi="宋体" w:hint="default"/>
          <w:b/>
          <w:kern w:val="0"/>
          <w:sz w:val="22"/>
          <w:szCs w:val="22"/>
        </w:rPr>
      </w:pPr>
      <w:r w:rsidRPr="00F54EA6">
        <w:rPr>
          <w:rFonts w:ascii="宋体" w:eastAsia="宋体" w:hAnsi="宋体"/>
          <w:b/>
          <w:kern w:val="0"/>
          <w:sz w:val="22"/>
          <w:szCs w:val="22"/>
        </w:rPr>
        <w:t>（十）</w:t>
      </w:r>
      <w:r w:rsidR="00CF3FD6" w:rsidRPr="00F54EA6">
        <w:rPr>
          <w:rFonts w:ascii="宋体" w:eastAsia="宋体" w:hAnsi="宋体" w:cs="宋体"/>
          <w:b/>
          <w:kern w:val="0"/>
          <w:sz w:val="22"/>
          <w:szCs w:val="22"/>
          <w:lang w:val="zh-TW" w:eastAsia="zh-TW"/>
        </w:rPr>
        <w:t>录取</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硕博连读生与其他</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申请－审核</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生一同纳入当年博士生拟录取名单，并按要求公示</w:t>
      </w:r>
      <w:r w:rsidRPr="003363A3">
        <w:rPr>
          <w:rFonts w:ascii="宋体" w:eastAsia="宋体" w:hAnsi="宋体" w:cs="宋体"/>
          <w:kern w:val="0"/>
          <w:sz w:val="22"/>
          <w:szCs w:val="22"/>
        </w:rPr>
        <w:t>7</w:t>
      </w:r>
      <w:r w:rsidRPr="003363A3">
        <w:rPr>
          <w:rFonts w:ascii="宋体" w:eastAsia="宋体" w:hAnsi="宋体" w:cs="宋体"/>
          <w:kern w:val="0"/>
          <w:sz w:val="22"/>
          <w:szCs w:val="22"/>
          <w:lang w:val="zh-TW" w:eastAsia="zh-TW"/>
        </w:rPr>
        <w:t>个工作日。在获得录取资格但未办理博士入学手续期间，硕博连读生若出现违反校纪校规、不遵守学术道德等行为，学校将取消其硕博连读资格。</w:t>
      </w:r>
    </w:p>
    <w:p w:rsidR="00A36336" w:rsidRPr="003363A3" w:rsidRDefault="00CF3FD6">
      <w:pPr>
        <w:pStyle w:val="a5"/>
        <w:widowControl/>
        <w:spacing w:line="300" w:lineRule="auto"/>
        <w:ind w:firstLine="48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凡出现以下情况之一的不予录取：</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w:t>
      </w:r>
      <w:r w:rsidRPr="003363A3">
        <w:rPr>
          <w:rFonts w:ascii="宋体" w:eastAsia="宋体" w:hAnsi="宋体" w:cs="宋体"/>
          <w:kern w:val="0"/>
          <w:sz w:val="22"/>
          <w:szCs w:val="22"/>
        </w:rPr>
        <w:t>1</w:t>
      </w:r>
      <w:r w:rsidRPr="003363A3">
        <w:rPr>
          <w:rFonts w:ascii="宋体" w:eastAsia="宋体" w:hAnsi="宋体" w:cs="宋体"/>
          <w:kern w:val="0"/>
          <w:sz w:val="22"/>
          <w:szCs w:val="22"/>
          <w:lang w:val="zh-TW" w:eastAsia="zh-TW"/>
        </w:rPr>
        <w:t>）提交信息和材料弄虚作假；</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w:t>
      </w:r>
      <w:r w:rsidRPr="003363A3">
        <w:rPr>
          <w:rFonts w:ascii="宋体" w:eastAsia="宋体" w:hAnsi="宋体" w:cs="宋体"/>
          <w:kern w:val="0"/>
          <w:sz w:val="22"/>
          <w:szCs w:val="22"/>
        </w:rPr>
        <w:t>2</w:t>
      </w:r>
      <w:r w:rsidRPr="003363A3">
        <w:rPr>
          <w:rFonts w:ascii="宋体" w:eastAsia="宋体" w:hAnsi="宋体" w:cs="宋体"/>
          <w:kern w:val="0"/>
          <w:sz w:val="22"/>
          <w:szCs w:val="22"/>
          <w:lang w:val="zh-TW" w:eastAsia="zh-TW"/>
        </w:rPr>
        <w:t>）体检不合格；</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w:t>
      </w:r>
      <w:r w:rsidRPr="003363A3">
        <w:rPr>
          <w:rFonts w:ascii="宋体" w:eastAsia="宋体" w:hAnsi="宋体" w:cs="宋体"/>
          <w:kern w:val="0"/>
          <w:sz w:val="22"/>
          <w:szCs w:val="22"/>
        </w:rPr>
        <w:t>3</w:t>
      </w:r>
      <w:r w:rsidRPr="003363A3">
        <w:rPr>
          <w:rFonts w:ascii="宋体" w:eastAsia="宋体" w:hAnsi="宋体" w:cs="宋体"/>
          <w:kern w:val="0"/>
          <w:sz w:val="22"/>
          <w:szCs w:val="22"/>
          <w:lang w:val="zh-TW" w:eastAsia="zh-TW"/>
        </w:rPr>
        <w:t>）综合考核不合格。</w:t>
      </w:r>
    </w:p>
    <w:p w:rsidR="00A36336" w:rsidRPr="003363A3" w:rsidRDefault="00A36336">
      <w:pPr>
        <w:pStyle w:val="a5"/>
        <w:widowControl/>
        <w:spacing w:line="300" w:lineRule="auto"/>
        <w:ind w:firstLine="480"/>
        <w:jc w:val="left"/>
        <w:rPr>
          <w:rFonts w:ascii="宋体" w:eastAsia="宋体" w:hAnsi="宋体" w:cs="宋体" w:hint="default"/>
          <w:kern w:val="0"/>
          <w:sz w:val="22"/>
          <w:szCs w:val="22"/>
        </w:rPr>
      </w:pP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七、其他</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rPr>
        <w:t>1.</w:t>
      </w:r>
      <w:r w:rsidRPr="003363A3">
        <w:rPr>
          <w:rFonts w:ascii="宋体" w:eastAsia="宋体" w:hAnsi="宋体" w:cs="宋体"/>
          <w:kern w:val="0"/>
          <w:sz w:val="22"/>
          <w:szCs w:val="22"/>
          <w:lang w:val="zh-TW" w:eastAsia="zh-TW"/>
        </w:rPr>
        <w:t>录取类别为定向就业的在职人员、少数民族骨干计划研究生须取得原定向委培单位同意方可申请硕博连读；欲申请出国攻读博士学位的研究生不能参加硕博连读的选拔。</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rPr>
        <w:t>2.</w:t>
      </w:r>
      <w:r w:rsidRPr="003363A3">
        <w:rPr>
          <w:rFonts w:ascii="宋体" w:eastAsia="宋体" w:hAnsi="宋体" w:cs="宋体"/>
          <w:kern w:val="0"/>
          <w:sz w:val="22"/>
          <w:szCs w:val="22"/>
          <w:lang w:val="zh-TW" w:eastAsia="zh-TW"/>
        </w:rPr>
        <w:t>如硕博连读选拔名额占用招生计划的单列指标，硕博连读生在正式录取前需与招生处、学院、学科和导师签署五方培养协议，对毕业成果要求进行约定。</w:t>
      </w:r>
    </w:p>
    <w:p w:rsidR="00D37AF2" w:rsidRDefault="00CF3FD6">
      <w:pPr>
        <w:pStyle w:val="a5"/>
        <w:widowControl/>
        <w:spacing w:line="300" w:lineRule="auto"/>
        <w:ind w:firstLine="480"/>
        <w:jc w:val="left"/>
        <w:rPr>
          <w:rFonts w:ascii="宋体" w:hAnsi="宋体" w:hint="default"/>
          <w:kern w:val="0"/>
          <w:sz w:val="22"/>
          <w:szCs w:val="22"/>
        </w:rPr>
      </w:pPr>
      <w:r w:rsidRPr="003363A3">
        <w:rPr>
          <w:rFonts w:ascii="宋体" w:eastAsia="宋体" w:hAnsi="宋体" w:cs="宋体"/>
          <w:kern w:val="0"/>
          <w:sz w:val="22"/>
          <w:szCs w:val="22"/>
        </w:rPr>
        <w:t>3.</w:t>
      </w:r>
      <w:r w:rsidR="00D37AF2" w:rsidRPr="00D37AF2">
        <w:rPr>
          <w:rFonts w:ascii="宋体" w:hAnsi="宋体"/>
          <w:kern w:val="0"/>
          <w:sz w:val="22"/>
          <w:szCs w:val="22"/>
        </w:rPr>
        <w:t xml:space="preserve"> </w:t>
      </w:r>
      <w:r w:rsidR="00D37AF2" w:rsidRPr="00C0400F">
        <w:rPr>
          <w:rFonts w:ascii="宋体" w:hAnsi="宋体"/>
          <w:kern w:val="0"/>
          <w:sz w:val="22"/>
          <w:szCs w:val="22"/>
        </w:rPr>
        <w:t>获得博士录取资格的硕博连读生当年不得申请硕士学位论文答辩，其中，录取时</w:t>
      </w:r>
      <w:r w:rsidR="00D37AF2">
        <w:rPr>
          <w:rFonts w:ascii="宋体" w:hAnsi="宋体"/>
          <w:kern w:val="0"/>
          <w:sz w:val="22"/>
          <w:szCs w:val="22"/>
        </w:rPr>
        <w:t>必须</w:t>
      </w:r>
      <w:r w:rsidR="00D37AF2" w:rsidRPr="00C0400F">
        <w:rPr>
          <w:rFonts w:ascii="宋体" w:hAnsi="宋体"/>
          <w:kern w:val="0"/>
          <w:sz w:val="22"/>
          <w:szCs w:val="22"/>
        </w:rPr>
        <w:t>完成硕士</w:t>
      </w:r>
      <w:r w:rsidR="00D37AF2">
        <w:rPr>
          <w:rFonts w:ascii="宋体" w:hAnsi="宋体"/>
          <w:kern w:val="0"/>
          <w:sz w:val="22"/>
          <w:szCs w:val="22"/>
        </w:rPr>
        <w:t>阶段的</w:t>
      </w:r>
      <w:r w:rsidR="00D37AF2" w:rsidRPr="00C0400F">
        <w:rPr>
          <w:rFonts w:ascii="宋体" w:hAnsi="宋体"/>
          <w:kern w:val="0"/>
          <w:sz w:val="22"/>
          <w:szCs w:val="22"/>
        </w:rPr>
        <w:t>课程</w:t>
      </w:r>
      <w:r w:rsidR="00D37AF2">
        <w:rPr>
          <w:rFonts w:ascii="宋体" w:hAnsi="宋体"/>
          <w:kern w:val="0"/>
          <w:sz w:val="22"/>
          <w:szCs w:val="22"/>
        </w:rPr>
        <w:t>及培养环节，未完成者不予录取；进入</w:t>
      </w:r>
      <w:r w:rsidR="00D37AF2" w:rsidRPr="00C0400F">
        <w:rPr>
          <w:rFonts w:ascii="宋体" w:hAnsi="宋体"/>
          <w:kern w:val="0"/>
          <w:sz w:val="22"/>
          <w:szCs w:val="22"/>
        </w:rPr>
        <w:t>博士</w:t>
      </w:r>
      <w:r w:rsidR="00D37AF2">
        <w:rPr>
          <w:rFonts w:ascii="宋体" w:hAnsi="宋体"/>
          <w:kern w:val="0"/>
          <w:sz w:val="22"/>
          <w:szCs w:val="22"/>
        </w:rPr>
        <w:t>阶段</w:t>
      </w:r>
      <w:r w:rsidR="00D37AF2" w:rsidRPr="00C0400F">
        <w:rPr>
          <w:rFonts w:ascii="宋体" w:hAnsi="宋体"/>
          <w:kern w:val="0"/>
          <w:sz w:val="22"/>
          <w:szCs w:val="22"/>
        </w:rPr>
        <w:t>须按博士培养</w:t>
      </w:r>
      <w:r w:rsidR="00D37AF2">
        <w:rPr>
          <w:rFonts w:ascii="宋体" w:hAnsi="宋体"/>
          <w:kern w:val="0"/>
          <w:sz w:val="22"/>
          <w:szCs w:val="22"/>
        </w:rPr>
        <w:t>方案</w:t>
      </w:r>
      <w:r w:rsidR="00D37AF2" w:rsidRPr="00C0400F">
        <w:rPr>
          <w:rFonts w:ascii="宋体" w:hAnsi="宋体"/>
          <w:kern w:val="0"/>
          <w:sz w:val="22"/>
          <w:szCs w:val="22"/>
        </w:rPr>
        <w:t>要求完成课程学习和培养环节。</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rPr>
        <w:t>4.</w:t>
      </w:r>
      <w:r w:rsidRPr="003363A3">
        <w:rPr>
          <w:rFonts w:ascii="宋体" w:eastAsia="宋体" w:hAnsi="宋体" w:cs="宋体"/>
          <w:kern w:val="0"/>
          <w:sz w:val="22"/>
          <w:szCs w:val="22"/>
          <w:lang w:val="zh-TW" w:eastAsia="zh-TW"/>
        </w:rPr>
        <w:t>以硕博连读方式招收的博士生，硕士与博士阶段的在学时间累计不得少于</w:t>
      </w: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年。取得博士学籍后在校学习最长时间为</w:t>
      </w:r>
      <w:r w:rsidRPr="003363A3">
        <w:rPr>
          <w:rFonts w:ascii="宋体" w:eastAsia="宋体" w:hAnsi="宋体" w:cs="宋体"/>
          <w:kern w:val="0"/>
          <w:sz w:val="22"/>
          <w:szCs w:val="22"/>
        </w:rPr>
        <w:t>6</w:t>
      </w:r>
      <w:r w:rsidRPr="003363A3">
        <w:rPr>
          <w:rFonts w:ascii="宋体" w:eastAsia="宋体" w:hAnsi="宋体" w:cs="宋体"/>
          <w:kern w:val="0"/>
          <w:sz w:val="22"/>
          <w:szCs w:val="22"/>
          <w:lang w:val="zh-TW" w:eastAsia="zh-TW"/>
        </w:rPr>
        <w:t>年，</w:t>
      </w:r>
      <w:r w:rsidRPr="003363A3">
        <w:rPr>
          <w:rFonts w:ascii="宋体" w:eastAsia="宋体" w:hAnsi="宋体" w:cs="宋体"/>
          <w:kern w:val="0"/>
          <w:sz w:val="22"/>
          <w:szCs w:val="22"/>
        </w:rPr>
        <w:t>6</w:t>
      </w:r>
      <w:r w:rsidRPr="003363A3">
        <w:rPr>
          <w:rFonts w:ascii="宋体" w:eastAsia="宋体" w:hAnsi="宋体" w:cs="宋体"/>
          <w:kern w:val="0"/>
          <w:sz w:val="22"/>
          <w:szCs w:val="22"/>
          <w:lang w:val="zh-TW" w:eastAsia="zh-TW"/>
        </w:rPr>
        <w:t>年期满未毕业者按《北京林业大学研究生管理规定》执行。</w:t>
      </w:r>
    </w:p>
    <w:p w:rsidR="00A36336" w:rsidRPr="003363A3" w:rsidRDefault="00CF3FD6" w:rsidP="00714BE1">
      <w:pPr>
        <w:pStyle w:val="a5"/>
        <w:widowControl/>
        <w:spacing w:line="300" w:lineRule="auto"/>
        <w:ind w:firstLine="480"/>
        <w:jc w:val="left"/>
        <w:rPr>
          <w:rFonts w:ascii="宋体" w:eastAsia="宋体" w:hAnsi="宋体" w:hint="default"/>
          <w:sz w:val="22"/>
          <w:szCs w:val="22"/>
        </w:rPr>
      </w:pP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本细则解释权在</w:t>
      </w:r>
      <w:r w:rsidR="00872449" w:rsidRPr="00872449">
        <w:rPr>
          <w:rFonts w:ascii="宋体" w:eastAsia="宋体" w:hAnsi="宋体" w:cs="宋体"/>
          <w:kern w:val="0"/>
          <w:sz w:val="22"/>
          <w:szCs w:val="22"/>
          <w:lang w:val="zh-TW" w:eastAsia="zh-TW"/>
        </w:rPr>
        <w:t>风景园林学（农学，原园林植物与观赏园艺）</w:t>
      </w:r>
      <w:r w:rsidR="00D00E8E">
        <w:rPr>
          <w:rFonts w:ascii="宋体" w:eastAsia="宋体" w:hAnsi="宋体" w:cs="宋体"/>
          <w:kern w:val="0"/>
          <w:sz w:val="22"/>
          <w:szCs w:val="22"/>
          <w:lang w:val="zh-TW" w:eastAsia="zh-TW"/>
        </w:rPr>
        <w:t>学科</w:t>
      </w:r>
      <w:r w:rsidRPr="003363A3">
        <w:rPr>
          <w:rFonts w:ascii="宋体" w:eastAsia="宋体" w:hAnsi="宋体" w:cs="宋体"/>
          <w:kern w:val="0"/>
          <w:sz w:val="22"/>
          <w:szCs w:val="22"/>
          <w:lang w:val="zh-TW" w:eastAsia="zh-TW"/>
        </w:rPr>
        <w:t>，自公布之日起实施。</w:t>
      </w:r>
    </w:p>
    <w:sectPr w:rsidR="00A36336" w:rsidRPr="003363A3" w:rsidSect="00AD2329">
      <w:pgSz w:w="11900" w:h="16840"/>
      <w:pgMar w:top="1134" w:right="1418" w:bottom="1134" w:left="1418" w:header="851" w:footer="99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E63" w:rsidRDefault="002E3E63">
      <w:r>
        <w:separator/>
      </w:r>
    </w:p>
  </w:endnote>
  <w:endnote w:type="continuationSeparator" w:id="1">
    <w:p w:rsidR="002E3E63" w:rsidRDefault="002E3E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E63" w:rsidRDefault="002E3E63">
      <w:r>
        <w:separator/>
      </w:r>
    </w:p>
  </w:footnote>
  <w:footnote w:type="continuationSeparator" w:id="1">
    <w:p w:rsidR="002E3E63" w:rsidRDefault="002E3E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14338"/>
  </w:hdrShapeDefaults>
  <w:footnotePr>
    <w:footnote w:id="0"/>
    <w:footnote w:id="1"/>
  </w:footnotePr>
  <w:endnotePr>
    <w:endnote w:id="0"/>
    <w:endnote w:id="1"/>
  </w:endnotePr>
  <w:compat>
    <w:useFELayout/>
  </w:compat>
  <w:rsids>
    <w:rsidRoot w:val="00A36336"/>
    <w:rsid w:val="00186DA2"/>
    <w:rsid w:val="00187EA0"/>
    <w:rsid w:val="002E3E63"/>
    <w:rsid w:val="003363A3"/>
    <w:rsid w:val="003C04B7"/>
    <w:rsid w:val="003E59DC"/>
    <w:rsid w:val="004074ED"/>
    <w:rsid w:val="004E73B0"/>
    <w:rsid w:val="005114A1"/>
    <w:rsid w:val="005E454C"/>
    <w:rsid w:val="00632632"/>
    <w:rsid w:val="00714BE1"/>
    <w:rsid w:val="007754D3"/>
    <w:rsid w:val="00872449"/>
    <w:rsid w:val="00900D6D"/>
    <w:rsid w:val="00914042"/>
    <w:rsid w:val="00977039"/>
    <w:rsid w:val="009B48AD"/>
    <w:rsid w:val="00A325A3"/>
    <w:rsid w:val="00A36336"/>
    <w:rsid w:val="00A71C5A"/>
    <w:rsid w:val="00AD2329"/>
    <w:rsid w:val="00BF6BC4"/>
    <w:rsid w:val="00C23AB6"/>
    <w:rsid w:val="00C85554"/>
    <w:rsid w:val="00CC1544"/>
    <w:rsid w:val="00CF3FD6"/>
    <w:rsid w:val="00D00E8E"/>
    <w:rsid w:val="00D37AF2"/>
    <w:rsid w:val="00DC5F6B"/>
    <w:rsid w:val="00E275A2"/>
    <w:rsid w:val="00F3183A"/>
    <w:rsid w:val="00F54EA6"/>
    <w:rsid w:val="00FA54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D2329"/>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D2329"/>
    <w:rPr>
      <w:u w:val="single"/>
    </w:rPr>
  </w:style>
  <w:style w:type="table" w:customStyle="1" w:styleId="TableNormal">
    <w:name w:val="Table Normal"/>
    <w:rsid w:val="00AD2329"/>
    <w:tblPr>
      <w:tblInd w:w="0" w:type="dxa"/>
      <w:tblCellMar>
        <w:top w:w="0" w:type="dxa"/>
        <w:left w:w="0" w:type="dxa"/>
        <w:bottom w:w="0" w:type="dxa"/>
        <w:right w:w="0" w:type="dxa"/>
      </w:tblCellMar>
    </w:tblPr>
  </w:style>
  <w:style w:type="paragraph" w:customStyle="1" w:styleId="a4">
    <w:name w:val="页眉与页脚"/>
    <w:rsid w:val="00AD2329"/>
    <w:pPr>
      <w:tabs>
        <w:tab w:val="right" w:pos="9020"/>
      </w:tabs>
    </w:pPr>
    <w:rPr>
      <w:rFonts w:ascii="Helvetica Neue" w:hAnsi="Helvetica Neue" w:cs="Arial Unicode MS"/>
      <w:color w:val="000000"/>
      <w:sz w:val="24"/>
      <w:szCs w:val="24"/>
    </w:rPr>
  </w:style>
  <w:style w:type="paragraph" w:customStyle="1" w:styleId="a5">
    <w:name w:val="正常"/>
    <w:rsid w:val="00AD2329"/>
    <w:pPr>
      <w:widowControl w:val="0"/>
      <w:jc w:val="both"/>
    </w:pPr>
    <w:rPr>
      <w:rFonts w:ascii="Arial Unicode MS" w:hAnsi="Arial Unicode MS" w:cs="Arial Unicode MS" w:hint="eastAsia"/>
      <w:color w:val="000000"/>
      <w:kern w:val="2"/>
      <w:sz w:val="21"/>
      <w:szCs w:val="21"/>
      <w:u w:color="000000"/>
    </w:rPr>
  </w:style>
  <w:style w:type="paragraph" w:styleId="a6">
    <w:name w:val="header"/>
    <w:basedOn w:val="a"/>
    <w:link w:val="Char"/>
    <w:uiPriority w:val="99"/>
    <w:unhideWhenUsed/>
    <w:rsid w:val="003363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363A3"/>
    <w:rPr>
      <w:sz w:val="18"/>
      <w:szCs w:val="18"/>
      <w:lang w:eastAsia="en-US"/>
    </w:rPr>
  </w:style>
  <w:style w:type="paragraph" w:styleId="a7">
    <w:name w:val="footer"/>
    <w:basedOn w:val="a"/>
    <w:link w:val="Char0"/>
    <w:uiPriority w:val="99"/>
    <w:unhideWhenUsed/>
    <w:rsid w:val="003363A3"/>
    <w:pPr>
      <w:tabs>
        <w:tab w:val="center" w:pos="4153"/>
        <w:tab w:val="right" w:pos="8306"/>
      </w:tabs>
      <w:snapToGrid w:val="0"/>
    </w:pPr>
    <w:rPr>
      <w:sz w:val="18"/>
      <w:szCs w:val="18"/>
    </w:rPr>
  </w:style>
  <w:style w:type="character" w:customStyle="1" w:styleId="Char0">
    <w:name w:val="页脚 Char"/>
    <w:basedOn w:val="a0"/>
    <w:link w:val="a7"/>
    <w:uiPriority w:val="99"/>
    <w:rsid w:val="003363A3"/>
    <w:rPr>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604</Words>
  <Characters>3448</Characters>
  <Application>Microsoft Office Word</Application>
  <DocSecurity>0</DocSecurity>
  <Lines>28</Lines>
  <Paragraphs>8</Paragraphs>
  <ScaleCrop>false</ScaleCrop>
  <Company/>
  <LinksUpToDate>false</LinksUpToDate>
  <CharactersWithSpaces>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61</cp:revision>
  <dcterms:created xsi:type="dcterms:W3CDTF">2017-10-24T16:33:00Z</dcterms:created>
  <dcterms:modified xsi:type="dcterms:W3CDTF">2018-11-01T12:14:00Z</dcterms:modified>
</cp:coreProperties>
</file>